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证券代码：</w:t>
      </w:r>
      <w:sdt>
        <w:sdtPr>
          <w:rPr>
            <w:rFonts w:hint="eastAsia" w:asciiTheme="majorEastAsia" w:hAnsiTheme="majorEastAsia" w:eastAsiaTheme="majorEastAsia"/>
            <w:b/>
            <w:sz w:val="24"/>
            <w:szCs w:val="24"/>
          </w:rPr>
          <w:alias w:val="公司代码"/>
          <w:tag w:val="_GBC_0dcdbbff383a44b884a25399ca4a0baa"/>
          <w:id w:val="1003780934"/>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603191</w:t>
          </w:r>
        </w:sdtContent>
      </w:sdt>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 xml:space="preserve">  </w:t>
      </w:r>
      <w:r>
        <w:rPr>
          <w:rFonts w:hint="eastAsia" w:asciiTheme="majorEastAsia" w:hAnsiTheme="majorEastAsia" w:eastAsiaTheme="majorEastAsia"/>
          <w:b/>
          <w:sz w:val="24"/>
          <w:szCs w:val="24"/>
        </w:rPr>
        <w:t xml:space="preserve">   证券简称：</w:t>
      </w:r>
      <w:sdt>
        <w:sdtPr>
          <w:rPr>
            <w:rFonts w:hint="eastAsia" w:asciiTheme="majorEastAsia" w:hAnsiTheme="majorEastAsia" w:eastAsiaTheme="majorEastAsia"/>
            <w:b/>
            <w:sz w:val="24"/>
            <w:szCs w:val="24"/>
          </w:rPr>
          <w:alias w:val="公司简称"/>
          <w:tag w:val="_GBC_f5623227a3ee4840afdcddd73ac9f53d"/>
          <w:id w:val="2094352675"/>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望变电气</w:t>
          </w:r>
        </w:sdtContent>
      </w:sdt>
      <w:r>
        <w:rPr>
          <w:rFonts w:hint="eastAsia" w:asciiTheme="majorEastAsia" w:hAnsiTheme="majorEastAsia" w:eastAsiaTheme="majorEastAsia"/>
          <w:b/>
          <w:sz w:val="24"/>
          <w:szCs w:val="24"/>
        </w:rPr>
        <w:t xml:space="preserve">     公告编号：</w:t>
      </w:r>
      <w:sdt>
        <w:sdtPr>
          <w:rPr>
            <w:rFonts w:hint="eastAsia" w:asciiTheme="majorEastAsia" w:hAnsiTheme="majorEastAsia" w:eastAsiaTheme="majorEastAsia"/>
            <w:b/>
            <w:sz w:val="24"/>
            <w:szCs w:val="24"/>
          </w:rPr>
          <w:alias w:val="临时公告编号"/>
          <w:tag w:val="_GBC_dcb018bd62474b058af46af691e50649"/>
          <w:id w:val="124743566"/>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2026-</w:t>
          </w:r>
          <w:r>
            <w:rPr>
              <w:rFonts w:asciiTheme="majorEastAsia" w:hAnsiTheme="majorEastAsia" w:eastAsiaTheme="majorEastAsia"/>
              <w:b/>
              <w:sz w:val="24"/>
              <w:szCs w:val="24"/>
            </w:rPr>
            <w:t>04</w:t>
          </w:r>
          <w:r>
            <w:rPr>
              <w:rFonts w:hint="eastAsia" w:asciiTheme="majorEastAsia" w:hAnsiTheme="majorEastAsia" w:eastAsiaTheme="majorEastAsia"/>
              <w:b/>
              <w:sz w:val="24"/>
              <w:szCs w:val="24"/>
            </w:rPr>
            <w:t>8</w:t>
          </w:r>
        </w:sdtContent>
      </w:sdt>
    </w:p>
    <w:sdt>
      <w:sdtPr>
        <w:tag w:val="_GBC_de6e6343542648f0a190afa64874564f"/>
        <w:id w:val="-223684336"/>
        <w:placeholder>
          <w:docPart w:val="GBC22222222222222222222222222222"/>
        </w:placeholder>
      </w:sdtPr>
      <w:sdtEndPr>
        <w:rPr>
          <w:rFonts w:hint="eastAsia" w:asciiTheme="majorEastAsia" w:hAnsiTheme="majorEastAsia" w:eastAsiaTheme="majorEastAsia"/>
          <w:b/>
          <w:color w:val="FF0000"/>
          <w:sz w:val="36"/>
          <w:szCs w:val="36"/>
        </w:rPr>
      </w:sdtEndPr>
      <w:sdtContent>
        <w:sdt>
          <w:sdtPr>
            <w:rPr>
              <w:rFonts w:asciiTheme="majorEastAsia" w:hAnsiTheme="majorEastAsia" w:eastAsiaTheme="majorEastAsia"/>
              <w:b/>
              <w:color w:val="FF0000"/>
              <w:sz w:val="36"/>
              <w:szCs w:val="36"/>
            </w:rPr>
            <w:alias w:val="公司法定中文名称"/>
            <w:tag w:val="_GBC_42181109f5334b868c04fa99b4f637e7"/>
            <w:id w:val="-240172855"/>
            <w:lock w:val="sdtLocked"/>
            <w:placeholder>
              <w:docPart w:val="GBC22222222222222222222222222222"/>
            </w:placeholder>
            <w15:dataBinding w:prefixMappings="xmlns:clcta-gie='clcta-gie'" w:xpath="/*/clcta-gie:GongSiFaDingZhongWenMingCheng[not(@periodRef)]" w:storeItemID="{636E1DF2-5A72-4FE2-BF65-8FD875BB309E}"/>
            <w:text/>
          </w:sdtPr>
          <w:sdtEndPr>
            <w:rPr>
              <w:rFonts w:hint="eastAsia" w:asciiTheme="majorEastAsia" w:hAnsiTheme="majorEastAsia" w:eastAsiaTheme="majorEastAsia"/>
              <w:b/>
              <w:color w:val="FF0000"/>
              <w:sz w:val="36"/>
              <w:szCs w:val="36"/>
            </w:rPr>
          </w:sdtEndPr>
          <w:sdtContent>
            <w:p>
              <w:pPr>
                <w:jc w:val="center"/>
                <w:rPr>
                  <w:rFonts w:hint="eastAsia" w:asciiTheme="majorEastAsia" w:hAnsiTheme="majorEastAsia" w:eastAsiaTheme="majorEastAsia"/>
                  <w:b/>
                  <w:color w:val="FF0000"/>
                  <w:sz w:val="36"/>
                  <w:szCs w:val="36"/>
                </w:rPr>
              </w:pPr>
              <w:r>
                <w:rPr>
                  <w:rFonts w:asciiTheme="majorEastAsia" w:hAnsiTheme="majorEastAsia" w:eastAsiaTheme="majorEastAsia"/>
                  <w:b/>
                  <w:color w:val="FF0000"/>
                  <w:sz w:val="36"/>
                  <w:szCs w:val="36"/>
                </w:rPr>
                <w:t>重庆望变电气（集团）股份有限公司</w:t>
              </w:r>
            </w:p>
          </w:sdtContent>
        </w:sdt>
        <w:p>
          <w:pPr>
            <w:jc w:val="center"/>
            <w:rPr>
              <w:rFonts w:hint="eastAsia" w:asciiTheme="majorEastAsia" w:hAnsiTheme="majorEastAsia" w:eastAsiaTheme="majorEastAsia"/>
              <w:b/>
              <w:color w:val="FF0000"/>
              <w:sz w:val="36"/>
              <w:szCs w:val="36"/>
            </w:rPr>
          </w:pPr>
          <w:sdt>
            <w:sdtPr>
              <w:rPr>
                <w:rFonts w:hint="eastAsia" w:asciiTheme="majorEastAsia" w:hAnsiTheme="majorEastAsia" w:eastAsiaTheme="majorEastAsia"/>
                <w:b/>
                <w:color w:val="FF0000"/>
                <w:sz w:val="36"/>
                <w:szCs w:val="36"/>
                <w:shd w:val="solid" w:color="FFFFFF" w:fill="auto"/>
              </w:rPr>
              <w:alias w:val="股东会召开年度"/>
              <w:tag w:val="_GBC_7bfad2ce616d46cd968fbf6b0e3edc90"/>
              <w:id w:val="-1034423619"/>
              <w:lock w:val="sdtLocked"/>
              <w:placeholder>
                <w:docPart w:val="GBC22222222222222222222222222222"/>
              </w:placeholder>
              <w15:dataBinding w:prefixMappings="xmlns:clcta-be='clcta-be'" w:xpath="/*/clcta-be:GuDongDaHuiZhaoKaiNianDu[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asciiTheme="majorEastAsia" w:hAnsiTheme="majorEastAsia" w:eastAsiaTheme="majorEastAsia"/>
                  <w:b/>
                  <w:color w:val="FF0000"/>
                  <w:sz w:val="36"/>
                  <w:szCs w:val="36"/>
                  <w:shd w:val="solid" w:color="FFFFFF" w:fill="auto"/>
                </w:rPr>
                <w:t>2026</w:t>
              </w:r>
            </w:sdtContent>
          </w:sdt>
          <w:r>
            <w:rPr>
              <w:rFonts w:hint="eastAsia" w:asciiTheme="majorEastAsia" w:hAnsiTheme="majorEastAsia" w:eastAsiaTheme="majorEastAsia"/>
              <w:b/>
              <w:color w:val="FF0000"/>
              <w:sz w:val="36"/>
              <w:szCs w:val="36"/>
              <w:shd w:val="solid" w:color="FFFFFF" w:fill="auto"/>
            </w:rPr>
            <w:t>年第</w:t>
          </w:r>
          <w:sdt>
            <w:sdtPr>
              <w:rPr>
                <w:rFonts w:hint="eastAsia" w:asciiTheme="majorEastAsia" w:hAnsiTheme="majorEastAsia" w:eastAsiaTheme="majorEastAsia"/>
                <w:b/>
                <w:color w:val="FF0000"/>
                <w:sz w:val="36"/>
                <w:szCs w:val="36"/>
                <w:shd w:val="solid" w:color="FFFFFF" w:fill="auto"/>
              </w:rPr>
              <w:alias w:val="股东会届次"/>
              <w:tag w:val="_GBC_274127167f8b439d8ecbcf8cad6a2896"/>
              <w:id w:val="-1379849038"/>
              <w:lock w:val="sdtLocked"/>
              <w:placeholder>
                <w:docPart w:val="GBC22222222222222222222222222222"/>
              </w:placeholder>
              <w15:dataBinding w:prefixMappings="xmlns:clcta-be='clcta-be'" w:xpath="/*/clcta-be:GuDongDaHuiJieCi[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hint="eastAsia" w:asciiTheme="majorEastAsia" w:hAnsiTheme="majorEastAsia" w:eastAsiaTheme="majorEastAsia"/>
                  <w:b/>
                  <w:color w:val="FF0000"/>
                  <w:sz w:val="36"/>
                  <w:szCs w:val="36"/>
                  <w:shd w:val="solid" w:color="FFFFFF" w:fill="auto"/>
                </w:rPr>
                <w:t>二</w:t>
              </w:r>
            </w:sdtContent>
          </w:sdt>
          <w:r>
            <w:rPr>
              <w:rFonts w:hint="eastAsia" w:asciiTheme="majorEastAsia" w:hAnsiTheme="majorEastAsia" w:eastAsiaTheme="majorEastAsia"/>
              <w:b/>
              <w:color w:val="FF0000"/>
              <w:sz w:val="36"/>
              <w:szCs w:val="36"/>
              <w:shd w:val="solid" w:color="FFFFFF" w:fill="auto"/>
            </w:rPr>
            <w:t>次临时股东会决议公告</w:t>
          </w:r>
        </w:p>
      </w:sdtContent>
    </w:sdt>
    <w:p>
      <w:pPr>
        <w:jc w:val="center"/>
        <w:rPr>
          <w:rFonts w:hint="eastAsia" w:asciiTheme="majorEastAsia" w:hAnsiTheme="majorEastAsia" w:eastAsiaTheme="majorEastAsia"/>
          <w:b/>
          <w:color w:val="FF0000"/>
          <w:sz w:val="36"/>
          <w:szCs w:val="36"/>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sdt>
        <w:sdtPr>
          <w:rPr>
            <w:rFonts w:hint="eastAsia" w:ascii="仿宋_GB2312" w:hAnsi="宋体" w:eastAsia="仿宋_GB2312" w:cs="Times New Roman"/>
            <w:sz w:val="24"/>
          </w:rPr>
          <w:alias w:val="模块:本公司董事会及全体董事保证本公告内容不存在任何虚假记载、误导..."/>
          <w:tag w:val="_GBC_9b9a298b975743348a94e3545b79e47f"/>
          <w:id w:val="-1813703039"/>
          <w:placeholder>
            <w:docPart w:val="GBC11111111111111111111111111111"/>
          </w:placeholder>
        </w:sdtPr>
        <w:sdtEndPr>
          <w:rPr>
            <w:rFonts w:hint="eastAsia" w:ascii="仿宋_GB2312" w:hAnsi="宋体" w:eastAsia="仿宋_GB2312" w:cs="Times New Roman"/>
            <w:sz w:val="24"/>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pPr>
                  <w:autoSpaceDE w:val="0"/>
                  <w:autoSpaceDN w:val="0"/>
                  <w:adjustRightInd w:val="0"/>
                  <w:snapToGrid w:val="0"/>
                  <w:spacing w:line="360" w:lineRule="auto"/>
                  <w:ind w:firstLine="480" w:firstLineChars="200"/>
                  <w:rPr>
                    <w:rFonts w:hint="eastAsia" w:ascii="仿宋_GB2312" w:hAnsi="宋体" w:eastAsia="仿宋_GB2312"/>
                    <w:sz w:val="24"/>
                  </w:rPr>
                </w:pPr>
                <w:r>
                  <w:rPr>
                    <w:rFonts w:hint="eastAsia" w:ascii="仿宋_GB2312" w:hAnsi="宋体" w:eastAsia="仿宋_GB2312" w:cs="Times New Roman"/>
                    <w:sz w:val="24"/>
                  </w:rPr>
                  <w:t>本公司及董事会全体成员保证公告内容不存在虚假记载、误导性陈述或者重大遗漏，并对其内容的真实性、准确性和完整性承担法律责任。</w:t>
                </w:r>
              </w:p>
            </w:tc>
          </w:tr>
        </w:sdtContent>
      </w:sdt>
    </w:tbl>
    <w:p>
      <w:pPr>
        <w:pStyle w:val="2"/>
        <w:keepNext w:val="0"/>
        <w:keepLines w:val="0"/>
        <w:rPr>
          <w:sz w:val="24"/>
          <w:szCs w:val="24"/>
        </w:rPr>
      </w:pPr>
      <w:r>
        <w:rPr>
          <w:rFonts w:hint="eastAsia"/>
          <w:sz w:val="24"/>
          <w:szCs w:val="24"/>
        </w:rPr>
        <w:t>重要内容提示：</w:t>
      </w:r>
    </w:p>
    <w:p>
      <w:pPr>
        <w:pStyle w:val="16"/>
        <w:numPr>
          <w:ilvl w:val="0"/>
          <w:numId w:val="1"/>
        </w:numPr>
        <w:spacing w:after="156" w:afterLines="50"/>
        <w:ind w:firstLineChars="0"/>
        <w:rPr>
          <w:sz w:val="24"/>
          <w:szCs w:val="24"/>
        </w:rPr>
      </w:pPr>
      <w:r>
        <w:rPr>
          <w:rFonts w:hint="eastAsia" w:ascii="宋体" w:hAnsi="宋体"/>
          <w:sz w:val="24"/>
          <w:szCs w:val="24"/>
        </w:rPr>
        <w:t>本次会议是否有否决议案：</w:t>
      </w:r>
      <w:sdt>
        <w:sdtPr>
          <w:rPr>
            <w:rFonts w:hint="eastAsia" w:ascii="宋体" w:hAnsi="宋体"/>
            <w:sz w:val="24"/>
            <w:szCs w:val="24"/>
          </w:rPr>
          <w:alias w:val="是否有否决议案"/>
          <w:tag w:val="_GBC_d82077cab9ca4e4696f26ea546ae2f45"/>
          <w:id w:val="-1913930302"/>
          <w:placeholder>
            <w:docPart w:val="GBC22222222222222222222222222222"/>
          </w:placeholder>
          <w:comboBox>
            <w:listItem w:displayText="有" w:value="有"/>
            <w:listItem w:displayText="无" w:value="无"/>
          </w:comboBox>
        </w:sdtPr>
        <w:sdtEndPr>
          <w:rPr>
            <w:rFonts w:hint="eastAsia" w:ascii="宋体" w:hAnsi="宋体"/>
            <w:sz w:val="24"/>
            <w:szCs w:val="24"/>
          </w:rPr>
        </w:sdtEndPr>
        <w:sdtContent>
          <w:r>
            <w:rPr>
              <w:rFonts w:hint="eastAsia" w:ascii="宋体" w:hAnsi="宋体"/>
              <w:sz w:val="24"/>
              <w:szCs w:val="24"/>
            </w:rPr>
            <w:t>无</w:t>
          </w:r>
        </w:sdtContent>
      </w:sdt>
      <w:r>
        <w:rPr>
          <w:rFonts w:hint="eastAsia" w:ascii="宋体" w:hAnsi="宋体"/>
          <w:sz w:val="24"/>
          <w:szCs w:val="24"/>
        </w:rPr>
        <w:t xml:space="preserve"> </w:t>
      </w:r>
      <w:sdt>
        <w:sdtPr>
          <w:rPr>
            <w:rFonts w:hint="eastAsia" w:ascii="宋体" w:hAnsi="宋体"/>
            <w:sz w:val="24"/>
            <w:szCs w:val="24"/>
          </w:rPr>
          <w:alias w:val="否决议案的说明"/>
          <w:tag w:val="_GBC_9e26a7a87a85414190c696e6ac973ffe"/>
          <w:id w:val="315385905"/>
          <w:placeholder>
            <w:docPart w:val="GBC22222222222222222222222222222"/>
          </w:placeholder>
        </w:sdtPr>
        <w:sdtEndPr>
          <w:rPr>
            <w:rFonts w:hint="eastAsia" w:ascii="宋体" w:hAnsi="宋体"/>
            <w:sz w:val="24"/>
            <w:szCs w:val="24"/>
            <w:shd w:val="solid" w:color="FFFFFF" w:fill="auto"/>
          </w:rPr>
        </w:sdtEndPr>
        <w:sdtContent>
          <w:r>
            <w:rPr>
              <w:rFonts w:hint="eastAsia" w:ascii="宋体" w:hAnsi="宋体"/>
              <w:vanish/>
              <w:sz w:val="24"/>
              <w:szCs w:val="24"/>
              <w:shd w:val="solid" w:color="FFFFFF" w:fill="auto"/>
            </w:rPr>
            <w:t>，请说明具体议案</w:t>
          </w:r>
        </w:sdtContent>
      </w:sdt>
    </w:p>
    <w:sdt>
      <w:sdtPr>
        <w:rPr>
          <w:rFonts w:hint="eastAsia"/>
          <w:sz w:val="24"/>
          <w:szCs w:val="24"/>
        </w:rPr>
        <w:tag w:val="_PLD_c8378ad309724059b3715aa67f6a5773"/>
        <w:id w:val="-2131313113"/>
        <w:placeholder>
          <w:docPart w:val="GBC22222222222222222222222222222"/>
        </w:placeholder>
      </w:sdtPr>
      <w:sdtEndPr>
        <w:rPr>
          <w:rFonts w:hint="eastAsia"/>
          <w:sz w:val="24"/>
          <w:szCs w:val="24"/>
        </w:rPr>
      </w:sdtEndPr>
      <w:sdtContent>
        <w:p>
          <w:pPr>
            <w:pStyle w:val="16"/>
            <w:numPr>
              <w:ilvl w:val="0"/>
              <w:numId w:val="1"/>
            </w:numPr>
            <w:ind w:firstLineChars="0"/>
            <w:rPr>
              <w:sz w:val="24"/>
              <w:szCs w:val="24"/>
            </w:rPr>
          </w:pPr>
          <w:r>
            <w:rPr>
              <w:rFonts w:hint="eastAsia"/>
              <w:sz w:val="24"/>
              <w:szCs w:val="24"/>
            </w:rPr>
            <w:t>征集事项相关提案的表决结果（不适用）</w:t>
          </w:r>
        </w:p>
      </w:sdtContent>
    </w:sdt>
    <w:p>
      <w:pPr>
        <w:pStyle w:val="2"/>
        <w:keepNext w:val="0"/>
        <w:keepLines w:val="0"/>
        <w:numPr>
          <w:ilvl w:val="0"/>
          <w:numId w:val="2"/>
        </w:numPr>
        <w:rPr>
          <w:sz w:val="24"/>
          <w:szCs w:val="24"/>
        </w:rPr>
      </w:pPr>
      <w:r>
        <w:rPr>
          <w:rFonts w:hint="eastAsia"/>
          <w:sz w:val="24"/>
          <w:szCs w:val="24"/>
        </w:rPr>
        <w:t>会议召开和出席情况</w:t>
      </w:r>
    </w:p>
    <w:p>
      <w:pPr>
        <w:pStyle w:val="3"/>
        <w:keepNext w:val="0"/>
        <w:keepLines w:val="0"/>
        <w:numPr>
          <w:ilvl w:val="0"/>
          <w:numId w:val="3"/>
        </w:numPr>
        <w:spacing w:line="415" w:lineRule="auto"/>
        <w:rPr>
          <w:b w:val="0"/>
          <w:sz w:val="24"/>
          <w:szCs w:val="24"/>
        </w:rPr>
      </w:pPr>
      <w:r>
        <w:rPr>
          <w:rFonts w:hint="eastAsia"/>
          <w:b w:val="0"/>
          <w:sz w:val="24"/>
          <w:szCs w:val="24"/>
        </w:rPr>
        <w:t>股东会召开的时间：</w:t>
      </w:r>
      <w:sdt>
        <w:sdtPr>
          <w:rPr>
            <w:rFonts w:hint="eastAsia" w:asciiTheme="minorEastAsia" w:hAnsiTheme="minorEastAsia" w:eastAsiaTheme="minorEastAsia"/>
            <w:b w:val="0"/>
            <w:sz w:val="24"/>
            <w:szCs w:val="24"/>
          </w:rPr>
          <w:alias w:val="股东会召开时间"/>
          <w:tag w:val="_GBC_f10b8b659b16456186989e059a77d57a"/>
          <w:id w:val="925005753"/>
          <w:placeholder>
            <w:docPart w:val="GBC22222222222222222222222222222"/>
          </w:placeholder>
          <w:date w:fullDate="2026-06-22T00:00:00Z">
            <w:dateFormat w:val="yyyy'年'M'月'd'日'"/>
            <w:lid w:val="zh-CN"/>
            <w:storeMappedDataAs w:val="datetime"/>
            <w:calendar w:val="gregorian"/>
          </w:date>
        </w:sdtPr>
        <w:sdtEndPr>
          <w:rPr>
            <w:rFonts w:hint="eastAsia" w:asciiTheme="minorEastAsia" w:hAnsiTheme="minorEastAsia" w:eastAsiaTheme="minorEastAsia"/>
            <w:b w:val="0"/>
            <w:sz w:val="24"/>
            <w:szCs w:val="24"/>
          </w:rPr>
        </w:sdtEndPr>
        <w:sdtContent>
          <w:r>
            <w:rPr>
              <w:rFonts w:hint="eastAsia" w:asciiTheme="minorEastAsia" w:hAnsiTheme="minorEastAsia" w:eastAsiaTheme="minorEastAsia"/>
              <w:b w:val="0"/>
              <w:sz w:val="24"/>
              <w:szCs w:val="24"/>
            </w:rPr>
            <w:t>2026年6月22日</w:t>
          </w:r>
        </w:sdtContent>
      </w:sdt>
    </w:p>
    <w:p>
      <w:pPr>
        <w:pStyle w:val="3"/>
        <w:keepNext w:val="0"/>
        <w:keepLines w:val="0"/>
        <w:numPr>
          <w:ilvl w:val="0"/>
          <w:numId w:val="3"/>
        </w:numPr>
        <w:spacing w:line="415" w:lineRule="auto"/>
        <w:rPr>
          <w:b w:val="0"/>
          <w:sz w:val="24"/>
          <w:szCs w:val="24"/>
        </w:rPr>
      </w:pPr>
      <w:r>
        <w:rPr>
          <w:rFonts w:hint="eastAsia"/>
          <w:b w:val="0"/>
          <w:sz w:val="24"/>
          <w:szCs w:val="24"/>
        </w:rPr>
        <w:t>股东</w:t>
      </w:r>
      <w:r>
        <w:rPr>
          <w:rFonts w:hint="eastAsia" w:asciiTheme="majorEastAsia" w:hAnsiTheme="majorEastAsia"/>
          <w:b w:val="0"/>
          <w:sz w:val="24"/>
          <w:szCs w:val="24"/>
        </w:rPr>
        <w:t>会召开的地点：</w:t>
      </w:r>
      <w:sdt>
        <w:sdtPr>
          <w:rPr>
            <w:rFonts w:hint="eastAsia" w:asciiTheme="majorEastAsia" w:hAnsiTheme="majorEastAsia"/>
            <w:b w:val="0"/>
            <w:sz w:val="24"/>
            <w:szCs w:val="24"/>
          </w:rPr>
          <w:alias w:val="股东会现场会议召开地点"/>
          <w:tag w:val="_GBC_45b01401878844d99a343e524facb060"/>
          <w:id w:val="1601674861"/>
          <w:placeholder>
            <w:docPart w:val="GBC22222222222222222222222222222"/>
          </w:placeholder>
        </w:sdtPr>
        <w:sdtEndPr>
          <w:rPr>
            <w:rFonts w:hint="eastAsia" w:asciiTheme="majorEastAsia" w:hAnsiTheme="majorEastAsia"/>
            <w:b w:val="0"/>
            <w:sz w:val="24"/>
            <w:szCs w:val="24"/>
          </w:rPr>
        </w:sdtEndPr>
        <w:sdtContent>
          <w:r>
            <w:rPr>
              <w:rFonts w:hint="eastAsia" w:asciiTheme="majorEastAsia" w:hAnsiTheme="majorEastAsia"/>
              <w:b w:val="0"/>
              <w:sz w:val="24"/>
              <w:szCs w:val="24"/>
            </w:rPr>
            <w:t>重庆</w:t>
          </w:r>
          <w:r>
            <w:rPr>
              <w:rFonts w:asciiTheme="majorEastAsia" w:hAnsiTheme="majorEastAsia"/>
              <w:b w:val="0"/>
              <w:sz w:val="24"/>
              <w:szCs w:val="24"/>
            </w:rPr>
            <w:t>市长寿区化北路18号望变电气研发大楼606会议室</w:t>
          </w:r>
        </w:sdtContent>
      </w:sdt>
    </w:p>
    <w:sdt>
      <w:sdtPr>
        <w:rPr>
          <w:rFonts w:hint="eastAsia" w:asciiTheme="minorHAnsi" w:hAnsiTheme="minorHAnsi" w:eastAsiaTheme="minorEastAsia" w:cstheme="minorBidi"/>
          <w:b w:val="0"/>
          <w:bCs w:val="0"/>
          <w:sz w:val="24"/>
          <w:szCs w:val="24"/>
        </w:rPr>
        <w:alias w:val="模块:出席会议的普通股股东和恢复表决权的优先股股东及其持有股份情况..."/>
        <w:tag w:val="_GBC_2640b76cd2e442b0b0fdbd8446e80855"/>
        <w:id w:val="-2104643402"/>
        <w:placeholder>
          <w:docPart w:val="GBC22222222222222222222222222222"/>
        </w:placeholder>
      </w:sdtPr>
      <w:sdtEndPr>
        <w:rPr>
          <w:rFonts w:hint="default" w:asciiTheme="minorEastAsia" w:hAnsiTheme="minorEastAsia" w:eastAsiaTheme="minorEastAsia" w:cstheme="minorBidi"/>
          <w:b w:val="0"/>
          <w:bCs w:val="0"/>
          <w:color w:val="000000"/>
          <w:sz w:val="24"/>
          <w:szCs w:val="24"/>
        </w:rPr>
      </w:sdtEndPr>
      <w:sdtContent>
        <w:p>
          <w:pPr>
            <w:pStyle w:val="3"/>
            <w:keepNext w:val="0"/>
            <w:keepLines w:val="0"/>
            <w:numPr>
              <w:ilvl w:val="0"/>
              <w:numId w:val="3"/>
            </w:numPr>
            <w:spacing w:line="415" w:lineRule="auto"/>
            <w:rPr>
              <w:b w:val="0"/>
              <w:sz w:val="24"/>
              <w:szCs w:val="24"/>
            </w:rPr>
          </w:pPr>
          <w:r>
            <w:rPr>
              <w:rFonts w:hint="eastAsia"/>
              <w:b w:val="0"/>
              <w:sz w:val="24"/>
              <w:szCs w:val="24"/>
            </w:rPr>
            <w:t>出席会议的普通股股东和恢复表决权的优先股股东及其持有股份情况：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4093f3f997534c158a5523067302b60d"/>
                <w:id w:val="665821747"/>
              </w:sdtPr>
              <w:sdtEndPr>
                <w:rPr>
                  <w:rFonts w:hint="eastAsia" w:ascii="宋体" w:hAnsi="宋体"/>
                  <w:color w:val="000000"/>
                  <w:sz w:val="24"/>
                </w:rPr>
              </w:sdtEndPr>
              <w:sdtContent>
                <w:tc>
                  <w:tcPr>
                    <w:tcW w:w="6345" w:type="dxa"/>
                  </w:tcPr>
                  <w:p>
                    <w:pPr>
                      <w:spacing w:line="600" w:lineRule="exact"/>
                      <w:rPr>
                        <w:rFonts w:ascii="宋体"/>
                        <w:color w:val="000000"/>
                        <w:sz w:val="24"/>
                        <w:shd w:val="pct10" w:color="auto" w:fill="FFFFFF"/>
                      </w:rPr>
                    </w:pPr>
                    <w:r>
                      <w:rPr>
                        <w:rFonts w:ascii="宋体" w:hAnsi="宋体"/>
                        <w:color w:val="000000"/>
                        <w:sz w:val="24"/>
                      </w:rPr>
                      <w:t>1</w:t>
                    </w:r>
                    <w:r>
                      <w:rPr>
                        <w:rFonts w:hint="eastAsia" w:ascii="宋体" w:hAnsi="宋体"/>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375234988"/>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hint="eastAsia" w:ascii="宋体"/>
                        <w:color w:val="000000"/>
                        <w:sz w:val="24"/>
                      </w:rPr>
                      <w:t>420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15a8d072bf914580ad897e82c3807a19"/>
                <w:id w:val="244616309"/>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2</w:t>
                    </w:r>
                    <w:r>
                      <w:rPr>
                        <w:rFonts w:hint="eastAsia" w:ascii="宋体" w:hAnsi="宋体"/>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919328955"/>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hint="eastAsia" w:ascii="宋体"/>
                        <w:color w:val="000000"/>
                        <w:sz w:val="24"/>
                      </w:rPr>
                      <w:t>17,909,044</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abe2bf98c15a437296fa04736473f5fc"/>
                <w:id w:val="-992489889"/>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3</w:t>
                    </w:r>
                    <w:r>
                      <w:rPr>
                        <w:rFonts w:hint="eastAsia" w:ascii="宋体" w:hAnsi="宋体"/>
                        <w:color w:val="000000"/>
                        <w:sz w:val="24"/>
                      </w:rPr>
                      <w:t>、出席会议的股东所持有表决权股份数占公司有表决权股份总数的比例（</w:t>
                    </w:r>
                    <w:r>
                      <w:rPr>
                        <w:rFonts w:ascii="宋体" w:hAnsi="宋体"/>
                        <w:color w:val="000000"/>
                        <w:sz w:val="24"/>
                      </w:rPr>
                      <w:t>%</w:t>
                    </w:r>
                    <w:r>
                      <w:rPr>
                        <w:rFonts w:hint="eastAsia" w:ascii="宋体" w:hAnsi="宋体"/>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2040660515"/>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hint="eastAsia" w:ascii="宋体"/>
                        <w:color w:val="000000"/>
                        <w:sz w:val="24"/>
                      </w:rPr>
                      <w:t>5.4276</w:t>
                    </w:r>
                  </w:p>
                </w:tc>
              </w:sdtContent>
            </w:sdt>
          </w:tr>
        </w:tbl>
      </w:sdtContent>
    </w:sdt>
    <w:p/>
    <w:sdt>
      <w:sdtPr>
        <w:rPr>
          <w:rFonts w:hint="eastAsia" w:asciiTheme="minorHAnsi" w:hAnsiTheme="minorHAnsi" w:eastAsiaTheme="minorEastAsia" w:cstheme="minorBidi"/>
          <w:b w:val="0"/>
          <w:bCs w:val="0"/>
          <w:sz w:val="24"/>
          <w:szCs w:val="24"/>
        </w:rPr>
        <w:alias w:val="模块:表决方式是否符合《公司法》及《公司章程》的规定，主持情况..."/>
        <w:tag w:val="_GBC_8522615919824f50ac62cd7003f870eb"/>
        <w:id w:val="110862708"/>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keepNext w:val="0"/>
            <w:keepLines w:val="0"/>
            <w:numPr>
              <w:ilvl w:val="0"/>
              <w:numId w:val="3"/>
            </w:numPr>
            <w:spacing w:line="415" w:lineRule="auto"/>
            <w:rPr>
              <w:b w:val="0"/>
              <w:sz w:val="24"/>
              <w:szCs w:val="24"/>
            </w:rPr>
          </w:pPr>
          <w:r>
            <w:rPr>
              <w:rFonts w:hint="eastAsia"/>
              <w:b w:val="0"/>
              <w:sz w:val="24"/>
              <w:szCs w:val="24"/>
            </w:rPr>
            <w:t>表决方式是否符合《公司法》及《公司章程》的规定，会议主持情况等。</w:t>
          </w:r>
        </w:p>
        <w:p>
          <w:pPr>
            <w:ind w:firstLine="480" w:firstLineChars="200"/>
          </w:pPr>
          <w:sdt>
            <w:sdtPr>
              <w:rPr>
                <w:rFonts w:asciiTheme="minorEastAsia" w:hAnsiTheme="minorEastAsia"/>
                <w:sz w:val="24"/>
                <w:szCs w:val="24"/>
              </w:rPr>
              <w:alias w:val="大会主持情况等"/>
              <w:tag w:val="_GBC_3b895b2c5c9940489ebe1c04d4728253"/>
              <w:id w:val="-1938054304"/>
              <w:placeholder>
                <w:docPart w:val="GBC22222222222222222222222222222"/>
              </w:placeholder>
            </w:sdtPr>
            <w:sdtEndPr>
              <w:rPr>
                <w:rFonts w:asciiTheme="minorEastAsia" w:hAnsiTheme="minorEastAsia"/>
                <w:sz w:val="24"/>
                <w:szCs w:val="24"/>
              </w:rPr>
            </w:sdtEndPr>
            <w:sdtContent>
              <w:r>
                <w:rPr>
                  <w:rFonts w:asciiTheme="minorEastAsia" w:hAnsiTheme="minorEastAsia"/>
                  <w:sz w:val="24"/>
                  <w:szCs w:val="24"/>
                </w:rPr>
                <w:t>本次股东会由本公司董事会负责召集，以现场投票与网络投票相结合的方式表决，会议由董事长</w:t>
              </w:r>
              <w:r>
                <w:rPr>
                  <w:rFonts w:hint="eastAsia" w:asciiTheme="minorEastAsia" w:hAnsiTheme="minorEastAsia"/>
                  <w:sz w:val="24"/>
                  <w:szCs w:val="24"/>
                </w:rPr>
                <w:t>杨泽民</w:t>
              </w:r>
              <w:r>
                <w:rPr>
                  <w:rFonts w:asciiTheme="minorEastAsia" w:hAnsiTheme="minorEastAsia"/>
                  <w:sz w:val="24"/>
                  <w:szCs w:val="24"/>
                </w:rPr>
                <w:t>主持。本次会议的召集、召开和表决方式符合《中华人民共和国公司法》及《公司章程》的规定</w:t>
              </w:r>
            </w:sdtContent>
          </w:sdt>
        </w:p>
      </w:sdtContent>
    </w:sdt>
    <w:p>
      <w:pPr>
        <w:pStyle w:val="3"/>
        <w:keepNext w:val="0"/>
        <w:keepLines w:val="0"/>
        <w:numPr>
          <w:ilvl w:val="0"/>
          <w:numId w:val="3"/>
        </w:numPr>
        <w:spacing w:line="415" w:lineRule="auto"/>
        <w:rPr>
          <w:b w:val="0"/>
          <w:sz w:val="24"/>
          <w:szCs w:val="24"/>
        </w:rPr>
      </w:pPr>
      <w:r>
        <w:rPr>
          <w:rFonts w:hint="eastAsia"/>
          <w:b w:val="0"/>
          <w:sz w:val="24"/>
          <w:szCs w:val="24"/>
        </w:rPr>
        <w:t>公司董事和董事会秘书的列席情况</w:t>
      </w:r>
    </w:p>
    <w:p>
      <w:pPr>
        <w:pStyle w:val="16"/>
        <w:numPr>
          <w:ilvl w:val="0"/>
          <w:numId w:val="4"/>
        </w:numPr>
        <w:ind w:firstLineChars="0"/>
        <w:rPr>
          <w:rFonts w:hint="eastAsia" w:ascii="宋体" w:hAnsi="宋体"/>
          <w:color w:val="000000"/>
          <w:sz w:val="24"/>
          <w:szCs w:val="24"/>
        </w:rPr>
      </w:pPr>
      <w:r>
        <w:rPr>
          <w:rFonts w:hint="eastAsia" w:ascii="宋体" w:hAnsi="宋体"/>
          <w:color w:val="000000"/>
          <w:sz w:val="24"/>
          <w:szCs w:val="24"/>
        </w:rPr>
        <w:t>公司在任董事</w:t>
      </w:r>
      <w:sdt>
        <w:sdtPr>
          <w:rPr>
            <w:rFonts w:hint="eastAsia" w:ascii="宋体" w:hAnsi="宋体"/>
            <w:color w:val="000000"/>
            <w:sz w:val="24"/>
            <w:szCs w:val="24"/>
          </w:rPr>
          <w:alias w:val="公司在任董事人数"/>
          <w:tag w:val="_GBC_22698950a3964c0ab4b7c3f5ec132e31"/>
          <w:id w:val="1189334193"/>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人，列席</w:t>
      </w:r>
      <w:sdt>
        <w:sdtPr>
          <w:rPr>
            <w:rFonts w:hint="eastAsia" w:ascii="宋体" w:hAnsi="宋体"/>
            <w:color w:val="000000"/>
            <w:sz w:val="24"/>
            <w:szCs w:val="24"/>
          </w:rPr>
          <w:alias w:val="出席会议董事人数"/>
          <w:tag w:val="_GBC_1acef50418014836af9328f6a88abdb1"/>
          <w:id w:val="-113681421"/>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w:t>
      </w:r>
    </w:p>
    <w:p>
      <w:pPr>
        <w:pStyle w:val="24"/>
        <w:numPr>
          <w:ilvl w:val="0"/>
          <w:numId w:val="4"/>
        </w:numPr>
      </w:pPr>
      <w:r>
        <w:rPr>
          <w:rFonts w:hint="eastAsia" w:ascii="宋体" w:hAnsi="宋体"/>
          <w:color w:val="000000"/>
          <w:sz w:val="24"/>
          <w:szCs w:val="24"/>
        </w:rPr>
        <w:t>董事会秘书出席了本次会议，公司其他高管出席了本次会议。</w:t>
      </w:r>
    </w:p>
    <w:p>
      <w:pPr>
        <w:pStyle w:val="2"/>
        <w:keepNext w:val="0"/>
        <w:keepLines w:val="0"/>
        <w:numPr>
          <w:ilvl w:val="0"/>
          <w:numId w:val="2"/>
        </w:numPr>
        <w:rPr>
          <w:sz w:val="24"/>
          <w:szCs w:val="24"/>
        </w:rPr>
      </w:pPr>
      <w:r>
        <w:rPr>
          <w:rFonts w:hint="eastAsia"/>
          <w:sz w:val="24"/>
          <w:szCs w:val="24"/>
        </w:rPr>
        <w:t>议案审议情况</w:t>
      </w:r>
    </w:p>
    <w:sdt>
      <w:sdtPr>
        <w:alias w:val="模块:"/>
        <w:tag w:val="_SEC_2c8592cd457f4543a71a4eb501d78454"/>
        <w:id w:val="-582226460"/>
        <w:placeholder>
          <w:docPart w:val="GBC22222222222222222222222222222"/>
        </w:placeholder>
      </w:sdtPr>
      <w:sdtContent>
        <w:p>
          <w:pPr>
            <w:pStyle w:val="3"/>
            <w:keepNext w:val="0"/>
            <w:keepLines w:val="0"/>
            <w:numPr>
              <w:ilvl w:val="0"/>
              <w:numId w:val="5"/>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54526743"/>
        <w:placeholder>
          <w:docPart w:val="GBC22222222222222222222222222222"/>
        </w:placeholder>
      </w:sdtPr>
      <w:sdtEndPr>
        <w:rPr>
          <w:rFonts w:hint="default"/>
          <w:b w:val="0"/>
          <w:bCs w:val="0"/>
          <w:sz w:val="21"/>
          <w:szCs w:val="22"/>
        </w:rPr>
      </w:sdtEndPr>
      <w:sdtContent>
        <w:p>
          <w:pPr>
            <w:pStyle w:val="4"/>
            <w:keepNext w:val="0"/>
            <w:keepLines w:val="0"/>
            <w:numPr>
              <w:ilvl w:val="0"/>
              <w:numId w:val="6"/>
            </w:numPr>
            <w:spacing w:line="415" w:lineRule="auto"/>
            <w:rPr>
              <w:b w:val="0"/>
              <w:sz w:val="24"/>
              <w:szCs w:val="24"/>
            </w:rPr>
          </w:pPr>
          <w:r>
            <w:rPr>
              <w:rFonts w:hint="eastAsia"/>
              <w:b w:val="0"/>
              <w:sz w:val="24"/>
              <w:szCs w:val="24"/>
            </w:rPr>
            <w:t>议案名称：</w:t>
          </w:r>
          <w:sdt>
            <w:sdtPr>
              <w:rPr>
                <w:b w:val="0"/>
                <w:sz w:val="24"/>
                <w:szCs w:val="24"/>
              </w:rPr>
              <w:alias w:val="非累积投票议案表决情况_议案名称"/>
              <w:tag w:val="_GBC_16397d349277454a867ff0ffe4485ce9"/>
              <w:id w:val="-1188912264"/>
              <w:placeholder>
                <w:docPart w:val="GBC22222222222222222222222222222"/>
              </w:placeholder>
              <w:text/>
            </w:sdtPr>
            <w:sdtEndPr>
              <w:rPr>
                <w:b w:val="0"/>
                <w:sz w:val="24"/>
                <w:szCs w:val="24"/>
              </w:rPr>
            </w:sdtEndPr>
            <w:sdtContent>
              <w:r>
                <w:rPr>
                  <w:b w:val="0"/>
                  <w:sz w:val="24"/>
                  <w:szCs w:val="24"/>
                </w:rPr>
                <w:t>关于调整向特定对象发行股票的发行价格、发行数量和募集资金总额的议案</w:t>
              </w:r>
            </w:sdtContent>
          </w:sdt>
        </w:p>
        <w:p>
          <w:pPr>
            <w:ind w:firstLine="360" w:firstLineChars="15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778018420"/>
              <w:placeholder>
                <w:docPart w:val="GBC22222222222222222222222222222"/>
              </w:placeholder>
              <w:comboBox>
                <w:listItem w:displayText="通过" w:value="通过"/>
                <w:listItem w:displayText="不通过" w:value="不通过"/>
              </w:comboBox>
            </w:sdtPr>
            <w:sdtEndPr>
              <w:rPr>
                <w:rFonts w:hint="eastAsia"/>
                <w:sz w:val="24"/>
                <w:szCs w:val="24"/>
              </w:rPr>
            </w:sdtEndPr>
            <w:sdtContent>
              <w:r>
                <w:rPr>
                  <w:rFonts w:hint="eastAsia"/>
                  <w:sz w:val="24"/>
                  <w:szCs w:val="24"/>
                </w:rPr>
                <w:t>通过</w:t>
              </w:r>
            </w:sdtContent>
          </w:sdt>
        </w:p>
        <w:p>
          <w:pPr>
            <w:ind w:firstLine="360" w:firstLineChars="150"/>
            <w:rPr>
              <w:sz w:val="24"/>
              <w:szCs w:val="24"/>
            </w:rPr>
          </w:pPr>
        </w:p>
        <w:p>
          <w:pPr>
            <w:rPr>
              <w:sz w:val="24"/>
              <w:szCs w:val="24"/>
            </w:rPr>
          </w:pPr>
          <w:r>
            <w:rPr>
              <w:rFonts w:hint="eastAsia"/>
              <w:sz w:val="24"/>
              <w:szCs w:val="24"/>
            </w:rPr>
            <w:t>表决情况：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467"/>
            <w:gridCol w:w="1176"/>
            <w:gridCol w:w="1296"/>
            <w:gridCol w:w="1176"/>
            <w:gridCol w:w="1296"/>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sdt>
              <w:sdtPr>
                <w:rPr>
                  <w:rFonts w:hint="eastAsia" w:ascii="宋体" w:hAnsi="宋体"/>
                  <w:color w:val="000000"/>
                  <w:sz w:val="24"/>
                </w:rPr>
                <w:tag w:val="_PLD_26d51279eaba4b5b80959bbb9958e7fe"/>
                <w:id w:val="940116840"/>
              </w:sdtPr>
              <w:sdtEndPr>
                <w:rPr>
                  <w:rFonts w:hint="eastAsia" w:ascii="宋体" w:hAnsi="宋体"/>
                  <w:color w:val="000000"/>
                  <w:sz w:val="24"/>
                </w:rPr>
              </w:sdtEndPr>
              <w:sdtContent>
                <w:tc>
                  <w:tcPr>
                    <w:tcW w:w="1783" w:type="dxa"/>
                    <w:vMerge w:val="restart"/>
                    <w:vAlign w:val="center"/>
                  </w:tcPr>
                  <w:p>
                    <w:pPr>
                      <w:spacing w:line="600" w:lineRule="exact"/>
                      <w:jc w:val="center"/>
                      <w:rPr>
                        <w:rFonts w:ascii="宋体"/>
                        <w:color w:val="000000"/>
                        <w:sz w:val="24"/>
                      </w:rPr>
                    </w:pPr>
                    <w:r>
                      <w:rPr>
                        <w:rFonts w:hint="eastAsia" w:ascii="宋体" w:hAnsi="宋体"/>
                        <w:color w:val="000000"/>
                        <w:sz w:val="24"/>
                      </w:rPr>
                      <w:t>股东类型</w:t>
                    </w:r>
                  </w:p>
                </w:tc>
              </w:sdtContent>
            </w:sdt>
            <w:sdt>
              <w:sdtPr>
                <w:rPr>
                  <w:rFonts w:hint="eastAsia" w:ascii="宋体" w:hAnsi="宋体"/>
                  <w:color w:val="000000"/>
                  <w:sz w:val="24"/>
                </w:rPr>
                <w:tag w:val="_PLD_e7b881988a3c4c4a8616dd489a233ab7"/>
                <w:id w:val="-280266887"/>
              </w:sdtPr>
              <w:sdtEndPr>
                <w:rPr>
                  <w:rFonts w:hint="eastAsia" w:ascii="宋体" w:hAnsi="宋体"/>
                  <w:color w:val="000000"/>
                  <w:sz w:val="24"/>
                </w:rPr>
              </w:sdtEndPr>
              <w:sdtContent>
                <w:tc>
                  <w:tcPr>
                    <w:tcW w:w="2537" w:type="dxa"/>
                    <w:gridSpan w:val="2"/>
                    <w:vAlign w:val="center"/>
                  </w:tcPr>
                  <w:p>
                    <w:pPr>
                      <w:spacing w:line="600" w:lineRule="exact"/>
                      <w:jc w:val="center"/>
                      <w:rPr>
                        <w:rFonts w:ascii="宋体"/>
                        <w:color w:val="000000"/>
                        <w:sz w:val="24"/>
                      </w:rPr>
                    </w:pPr>
                    <w:r>
                      <w:rPr>
                        <w:rFonts w:hint="eastAsia" w:ascii="宋体" w:hAnsi="宋体"/>
                        <w:color w:val="000000"/>
                        <w:sz w:val="24"/>
                      </w:rPr>
                      <w:t>同意</w:t>
                    </w:r>
                  </w:p>
                </w:tc>
              </w:sdtContent>
            </w:sdt>
            <w:sdt>
              <w:sdtPr>
                <w:rPr>
                  <w:rFonts w:hint="eastAsia" w:ascii="宋体" w:hAnsi="宋体"/>
                  <w:color w:val="000000"/>
                  <w:sz w:val="24"/>
                </w:rPr>
                <w:tag w:val="_PLD_a61edbeb4f584767809ea0521a10b417"/>
                <w:id w:val="-1014841561"/>
              </w:sdtPr>
              <w:sdtEndPr>
                <w:rPr>
                  <w:rFonts w:hint="eastAsia" w:ascii="宋体" w:hAnsi="宋体"/>
                  <w:color w:val="000000"/>
                  <w:sz w:val="24"/>
                </w:rPr>
              </w:sdtEndPr>
              <w:sdtContent>
                <w:tc>
                  <w:tcPr>
                    <w:tcW w:w="2098" w:type="dxa"/>
                    <w:gridSpan w:val="2"/>
                    <w:vAlign w:val="center"/>
                  </w:tcPr>
                  <w:p>
                    <w:pPr>
                      <w:spacing w:line="600" w:lineRule="exact"/>
                      <w:jc w:val="center"/>
                      <w:rPr>
                        <w:rFonts w:ascii="宋体"/>
                        <w:color w:val="000000"/>
                        <w:sz w:val="24"/>
                      </w:rPr>
                    </w:pPr>
                    <w:r>
                      <w:rPr>
                        <w:rFonts w:hint="eastAsia" w:ascii="宋体" w:hAnsi="宋体"/>
                        <w:color w:val="000000"/>
                        <w:sz w:val="24"/>
                      </w:rPr>
                      <w:t>反对</w:t>
                    </w:r>
                  </w:p>
                </w:tc>
              </w:sdtContent>
            </w:sdt>
            <w:sdt>
              <w:sdtPr>
                <w:rPr>
                  <w:rFonts w:hint="eastAsia" w:ascii="宋体" w:hAnsi="宋体"/>
                  <w:color w:val="000000"/>
                  <w:sz w:val="24"/>
                </w:rPr>
                <w:tag w:val="_PLD_4fdb4d8ffd814ea3953d8297bf817dcb"/>
                <w:id w:val="-1275399565"/>
              </w:sdtPr>
              <w:sdtEndPr>
                <w:rPr>
                  <w:rFonts w:hint="eastAsia" w:ascii="宋体" w:hAnsi="宋体"/>
                  <w:color w:val="000000"/>
                  <w:sz w:val="24"/>
                </w:rPr>
              </w:sdtEndPr>
              <w:sdtContent>
                <w:tc>
                  <w:tcPr>
                    <w:tcW w:w="2099" w:type="dxa"/>
                    <w:gridSpan w:val="2"/>
                    <w:vAlign w:val="center"/>
                  </w:tcPr>
                  <w:p>
                    <w:pPr>
                      <w:spacing w:line="600" w:lineRule="exact"/>
                      <w:jc w:val="center"/>
                      <w:rPr>
                        <w:rFonts w:ascii="宋体"/>
                        <w:color w:val="000000"/>
                        <w:sz w:val="24"/>
                      </w:rPr>
                    </w:pPr>
                    <w:r>
                      <w:rPr>
                        <w:rFonts w:hint="eastAsia" w:ascii="宋体" w:hAnsi="宋体"/>
                        <w:color w:val="000000"/>
                        <w:sz w:val="24"/>
                      </w:rPr>
                      <w:t>弃权</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vMerge w:val="continue"/>
                <w:vAlign w:val="center"/>
              </w:tcPr>
              <w:p>
                <w:pPr>
                  <w:spacing w:line="600" w:lineRule="exact"/>
                  <w:jc w:val="center"/>
                  <w:rPr>
                    <w:rFonts w:ascii="宋体"/>
                    <w:color w:val="000000"/>
                    <w:sz w:val="24"/>
                  </w:rPr>
                </w:pPr>
              </w:p>
            </w:tc>
            <w:sdt>
              <w:sdtPr>
                <w:rPr>
                  <w:rFonts w:hint="eastAsia" w:ascii="宋体" w:hAnsi="宋体"/>
                  <w:color w:val="000000"/>
                  <w:sz w:val="24"/>
                </w:rPr>
                <w:tag w:val="_PLD_f18f77e155d94d2d8a28bfcaf05f83a3"/>
                <w:id w:val="-1729917355"/>
              </w:sdtPr>
              <w:sdtEndPr>
                <w:rPr>
                  <w:rFonts w:hint="eastAsia" w:ascii="宋体" w:hAnsi="宋体"/>
                  <w:color w:val="000000"/>
                  <w:sz w:val="24"/>
                </w:rPr>
              </w:sdtEndPr>
              <w:sdtContent>
                <w:tc>
                  <w:tcPr>
                    <w:tcW w:w="1558"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67d3876b3952440a95004f559ee815be"/>
                <w:id w:val="-1429041109"/>
              </w:sdtPr>
              <w:sdtEndPr>
                <w:rPr>
                  <w:rFonts w:hint="eastAsia" w:ascii="宋体" w:hAnsi="宋体"/>
                  <w:color w:val="000000"/>
                  <w:sz w:val="24"/>
                </w:rPr>
              </w:sdtEndPr>
              <w:sdtContent>
                <w:tc>
                  <w:tcPr>
                    <w:tcW w:w="979"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6d8c5a0f3320411483e2b981dcdb3d3d"/>
                <w:id w:val="664605260"/>
              </w:sdtPr>
              <w:sdtEndPr>
                <w:rPr>
                  <w:rFonts w:hint="eastAsia" w:ascii="宋体" w:hAnsi="宋体"/>
                  <w:color w:val="000000"/>
                  <w:sz w:val="24"/>
                </w:rPr>
              </w:sdtEndPr>
              <w:sdtContent>
                <w:tc>
                  <w:tcPr>
                    <w:tcW w:w="1120"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d9f715da37284df9bee84f56560ce2d2"/>
                <w:id w:val="1163119666"/>
              </w:sdtPr>
              <w:sdtEndPr>
                <w:rPr>
                  <w:rFonts w:hint="eastAsia" w:ascii="宋体" w:hAnsi="宋体"/>
                  <w:color w:val="000000"/>
                  <w:sz w:val="24"/>
                </w:rPr>
              </w:sdtEndPr>
              <w:sdtContent>
                <w:tc>
                  <w:tcPr>
                    <w:tcW w:w="978"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7bef01570e0e4071b94086e68a000bbc"/>
                <w:id w:val="-257832927"/>
              </w:sdtPr>
              <w:sdtEndPr>
                <w:rPr>
                  <w:rFonts w:hint="eastAsia" w:ascii="宋体" w:hAnsi="宋体"/>
                  <w:color w:val="000000"/>
                  <w:sz w:val="24"/>
                </w:rPr>
              </w:sdtEndPr>
              <w:sdtContent>
                <w:tc>
                  <w:tcPr>
                    <w:tcW w:w="1121"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f2c9a6a03ea04ace8e46288279ed18c8"/>
                <w:id w:val="261875707"/>
              </w:sdtPr>
              <w:sdtEndPr>
                <w:rPr>
                  <w:rFonts w:hint="eastAsia" w:ascii="宋体" w:hAnsi="宋体"/>
                  <w:color w:val="000000"/>
                  <w:sz w:val="24"/>
                </w:rPr>
              </w:sdtEndPr>
              <w:sdtContent>
                <w:tc>
                  <w:tcPr>
                    <w:tcW w:w="978"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3" w:type="dxa"/>
              </w:tcPr>
              <w:p>
                <w:pPr>
                  <w:spacing w:line="600" w:lineRule="exact"/>
                  <w:jc w:val="center"/>
                  <w:rPr>
                    <w:rFonts w:ascii="宋体"/>
                    <w:color w:val="000000"/>
                    <w:sz w:val="24"/>
                  </w:rPr>
                </w:pPr>
                <w:sdt>
                  <w:sdtPr>
                    <w:rPr>
                      <w:rFonts w:ascii="宋体" w:hAnsi="宋体"/>
                      <w:color w:val="000000"/>
                      <w:sz w:val="24"/>
                    </w:rPr>
                    <w:tag w:val="_PLD_30aa643aaec4457b9ff8daf82682de9e"/>
                    <w:id w:val="79186942"/>
                  </w:sdtPr>
                  <w:sdtEndPr>
                    <w:rPr>
                      <w:rFonts w:hint="eastAsia" w:ascii="宋体" w:hAnsi="宋体"/>
                      <w:color w:val="000000"/>
                      <w:sz w:val="24"/>
                    </w:rPr>
                  </w:sdtEndPr>
                  <w:sdtContent>
                    <w:r>
                      <w:rPr>
                        <w:rFonts w:ascii="宋体" w:hAnsi="宋体"/>
                        <w:color w:val="000000"/>
                        <w:sz w:val="24"/>
                      </w:rPr>
                      <w:t>A</w:t>
                    </w:r>
                    <w:r>
                      <w:rPr>
                        <w:rFonts w:hint="eastAsia" w:ascii="宋体" w:hAnsi="宋体"/>
                        <w:color w:val="000000"/>
                        <w:sz w:val="24"/>
                      </w:rPr>
                      <w:t>股</w:t>
                    </w:r>
                  </w:sdtContent>
                </w:sdt>
              </w:p>
            </w:tc>
            <w:tc>
              <w:tcPr>
                <w:tcW w:w="155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12,187,644</w:t>
                </w:r>
              </w:p>
            </w:tc>
            <w:tc>
              <w:tcPr>
                <w:tcW w:w="979"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68.0530%</w:t>
                </w:r>
              </w:p>
            </w:tc>
            <w:tc>
              <w:tcPr>
                <w:tcW w:w="1120" w:type="dxa"/>
                <w:vAlign w:val="center"/>
              </w:tcPr>
              <w:p>
                <w:pPr>
                  <w:widowControl/>
                  <w:jc w:val="center"/>
                  <w:textAlignment w:val="top"/>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2,610,600</w:t>
                </w:r>
              </w:p>
            </w:tc>
            <w:tc>
              <w:tcPr>
                <w:tcW w:w="97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14.5770%</w:t>
                </w:r>
              </w:p>
            </w:tc>
            <w:tc>
              <w:tcPr>
                <w:tcW w:w="1121" w:type="dxa"/>
                <w:vAlign w:val="center"/>
              </w:tcPr>
              <w:p>
                <w:pPr>
                  <w:widowControl/>
                  <w:jc w:val="center"/>
                  <w:textAlignment w:val="top"/>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3,110,800</w:t>
                </w:r>
              </w:p>
            </w:tc>
            <w:tc>
              <w:tcPr>
                <w:tcW w:w="97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17.3700%</w:t>
                </w:r>
              </w:p>
            </w:tc>
          </w:tr>
        </w:tbl>
        <w:p/>
      </w:sdtContent>
    </w:sdt>
    <w:p/>
    <w:sdt>
      <w:sdtPr>
        <w:rPr>
          <w:b w:val="0"/>
          <w:bCs w:val="0"/>
          <w:sz w:val="21"/>
          <w:szCs w:val="22"/>
        </w:rPr>
        <w:tag w:val="_SEC_fd138d262d644e50920ea2bdb258ac70"/>
        <w:id w:val="1884278525"/>
      </w:sdtPr>
      <w:sdtEndPr>
        <w:rPr>
          <w:b w:val="0"/>
          <w:bCs w:val="0"/>
          <w:sz w:val="21"/>
          <w:szCs w:val="22"/>
        </w:rPr>
      </w:sdtEndPr>
      <w:sdtContent>
        <w:p>
          <w:pPr>
            <w:pStyle w:val="4"/>
            <w:keepNext w:val="0"/>
            <w:keepLines w:val="0"/>
            <w:numPr>
              <w:ilvl w:val="0"/>
              <w:numId w:val="6"/>
            </w:numPr>
            <w:spacing w:line="415" w:lineRule="auto"/>
            <w:rPr>
              <w:b w:val="0"/>
              <w:sz w:val="24"/>
              <w:szCs w:val="24"/>
            </w:rPr>
          </w:pPr>
          <w:r>
            <w:rPr>
              <w:rFonts w:hint="eastAsia"/>
              <w:b w:val="0"/>
              <w:sz w:val="24"/>
              <w:szCs w:val="24"/>
            </w:rPr>
            <w:t>议案名称：</w:t>
          </w:r>
          <w:sdt>
            <w:sdtPr>
              <w:rPr>
                <w:b w:val="0"/>
                <w:sz w:val="24"/>
                <w:szCs w:val="24"/>
              </w:rPr>
              <w:alias w:val="非累积投票议案表决情况_议案名称"/>
              <w:tag w:val="_GBC_16397d349277454a867ff0ffe4485ce9"/>
              <w:id w:val="1339573"/>
              <w:placeholder>
                <w:docPart w:val="ACD07AE3091F4F008EF5A323B2710785"/>
              </w:placeholder>
              <w:text/>
            </w:sdtPr>
            <w:sdtEndPr>
              <w:rPr>
                <w:b w:val="0"/>
                <w:sz w:val="24"/>
                <w:szCs w:val="24"/>
              </w:rPr>
            </w:sdtEndPr>
            <w:sdtContent>
              <w:r>
                <w:rPr>
                  <w:b w:val="0"/>
                  <w:sz w:val="24"/>
                  <w:szCs w:val="24"/>
                </w:rPr>
                <w:t>关于与特定对象签订附条件生效的股份认购协议之补充协议（二）暨关联交易的议案</w:t>
              </w:r>
            </w:sdtContent>
          </w:sdt>
        </w:p>
        <w:p>
          <w:pPr>
            <w:ind w:firstLine="360" w:firstLineChars="15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placeholder>
                <w:docPart w:val="ACD07AE3091F4F008EF5A323B2710785"/>
              </w:placeholder>
              <w:comboBox>
                <w:listItem w:displayText="通过" w:value="通过"/>
                <w:listItem w:displayText="不通过" w:value="不通过"/>
              </w:comboBox>
            </w:sdtPr>
            <w:sdtEndPr>
              <w:rPr>
                <w:rFonts w:hint="eastAsia"/>
                <w:sz w:val="24"/>
                <w:szCs w:val="24"/>
              </w:rPr>
            </w:sdtEndPr>
            <w:sdtContent>
              <w:r>
                <w:rPr>
                  <w:rFonts w:hint="eastAsia"/>
                  <w:sz w:val="24"/>
                  <w:szCs w:val="24"/>
                </w:rPr>
                <w:t>通过</w:t>
              </w:r>
            </w:sdtContent>
          </w:sdt>
        </w:p>
        <w:p>
          <w:pPr>
            <w:ind w:firstLine="360" w:firstLineChars="150"/>
            <w:rPr>
              <w:sz w:val="24"/>
              <w:szCs w:val="24"/>
            </w:rPr>
          </w:pPr>
        </w:p>
        <w:p>
          <w:pPr>
            <w:rPr>
              <w:sz w:val="24"/>
              <w:szCs w:val="24"/>
            </w:rPr>
          </w:pPr>
          <w:r>
            <w:rPr>
              <w:rFonts w:hint="eastAsia"/>
              <w:sz w:val="24"/>
              <w:szCs w:val="24"/>
            </w:rPr>
            <w:t>表决情况：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467"/>
            <w:gridCol w:w="1176"/>
            <w:gridCol w:w="1296"/>
            <w:gridCol w:w="1176"/>
            <w:gridCol w:w="1296"/>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sdt>
              <w:sdtPr>
                <w:rPr>
                  <w:rFonts w:hint="eastAsia" w:ascii="宋体" w:hAnsi="宋体"/>
                  <w:color w:val="000000"/>
                  <w:sz w:val="24"/>
                </w:rPr>
                <w:tag w:val="_PLD_26d51279eaba4b5b80959bbb9958e7fe"/>
                <w:id w:val="926621472"/>
              </w:sdtPr>
              <w:sdtEndPr>
                <w:rPr>
                  <w:rFonts w:hint="eastAsia" w:ascii="宋体" w:hAnsi="宋体"/>
                  <w:color w:val="000000"/>
                  <w:sz w:val="24"/>
                </w:rPr>
              </w:sdtEndPr>
              <w:sdtContent>
                <w:tc>
                  <w:tcPr>
                    <w:tcW w:w="1783" w:type="dxa"/>
                    <w:vMerge w:val="restart"/>
                    <w:vAlign w:val="center"/>
                  </w:tcPr>
                  <w:p>
                    <w:pPr>
                      <w:spacing w:line="600" w:lineRule="exact"/>
                      <w:jc w:val="center"/>
                      <w:rPr>
                        <w:rFonts w:ascii="宋体"/>
                        <w:color w:val="000000"/>
                        <w:sz w:val="24"/>
                      </w:rPr>
                    </w:pPr>
                    <w:r>
                      <w:rPr>
                        <w:rFonts w:hint="eastAsia" w:ascii="宋体" w:hAnsi="宋体"/>
                        <w:color w:val="000000"/>
                        <w:sz w:val="24"/>
                      </w:rPr>
                      <w:t>股东类型</w:t>
                    </w:r>
                  </w:p>
                </w:tc>
              </w:sdtContent>
            </w:sdt>
            <w:sdt>
              <w:sdtPr>
                <w:rPr>
                  <w:rFonts w:hint="eastAsia" w:ascii="宋体" w:hAnsi="宋体"/>
                  <w:color w:val="000000"/>
                  <w:sz w:val="24"/>
                </w:rPr>
                <w:tag w:val="_PLD_e7b881988a3c4c4a8616dd489a233ab7"/>
                <w:id w:val="-1459489446"/>
              </w:sdtPr>
              <w:sdtEndPr>
                <w:rPr>
                  <w:rFonts w:hint="eastAsia" w:ascii="宋体" w:hAnsi="宋体"/>
                  <w:color w:val="000000"/>
                  <w:sz w:val="24"/>
                </w:rPr>
              </w:sdtEndPr>
              <w:sdtContent>
                <w:tc>
                  <w:tcPr>
                    <w:tcW w:w="2537" w:type="dxa"/>
                    <w:gridSpan w:val="2"/>
                    <w:vAlign w:val="center"/>
                  </w:tcPr>
                  <w:p>
                    <w:pPr>
                      <w:spacing w:line="600" w:lineRule="exact"/>
                      <w:jc w:val="center"/>
                      <w:rPr>
                        <w:rFonts w:ascii="宋体"/>
                        <w:color w:val="000000"/>
                        <w:sz w:val="24"/>
                      </w:rPr>
                    </w:pPr>
                    <w:r>
                      <w:rPr>
                        <w:rFonts w:hint="eastAsia" w:ascii="宋体" w:hAnsi="宋体"/>
                        <w:color w:val="000000"/>
                        <w:sz w:val="24"/>
                      </w:rPr>
                      <w:t>同意</w:t>
                    </w:r>
                  </w:p>
                </w:tc>
              </w:sdtContent>
            </w:sdt>
            <w:sdt>
              <w:sdtPr>
                <w:rPr>
                  <w:rFonts w:hint="eastAsia" w:ascii="宋体" w:hAnsi="宋体"/>
                  <w:color w:val="000000"/>
                  <w:sz w:val="24"/>
                </w:rPr>
                <w:tag w:val="_PLD_a61edbeb4f584767809ea0521a10b417"/>
                <w:id w:val="-1685352064"/>
              </w:sdtPr>
              <w:sdtEndPr>
                <w:rPr>
                  <w:rFonts w:hint="eastAsia" w:ascii="宋体" w:hAnsi="宋体"/>
                  <w:color w:val="000000"/>
                  <w:sz w:val="24"/>
                </w:rPr>
              </w:sdtEndPr>
              <w:sdtContent>
                <w:tc>
                  <w:tcPr>
                    <w:tcW w:w="2098" w:type="dxa"/>
                    <w:gridSpan w:val="2"/>
                    <w:vAlign w:val="center"/>
                  </w:tcPr>
                  <w:p>
                    <w:pPr>
                      <w:spacing w:line="600" w:lineRule="exact"/>
                      <w:jc w:val="center"/>
                      <w:rPr>
                        <w:rFonts w:ascii="宋体"/>
                        <w:color w:val="000000"/>
                        <w:sz w:val="24"/>
                      </w:rPr>
                    </w:pPr>
                    <w:r>
                      <w:rPr>
                        <w:rFonts w:hint="eastAsia" w:ascii="宋体" w:hAnsi="宋体"/>
                        <w:color w:val="000000"/>
                        <w:sz w:val="24"/>
                      </w:rPr>
                      <w:t>反对</w:t>
                    </w:r>
                  </w:p>
                </w:tc>
              </w:sdtContent>
            </w:sdt>
            <w:sdt>
              <w:sdtPr>
                <w:rPr>
                  <w:rFonts w:hint="eastAsia" w:ascii="宋体" w:hAnsi="宋体"/>
                  <w:color w:val="000000"/>
                  <w:sz w:val="24"/>
                </w:rPr>
                <w:tag w:val="_PLD_4fdb4d8ffd814ea3953d8297bf817dcb"/>
                <w:id w:val="67928321"/>
              </w:sdtPr>
              <w:sdtEndPr>
                <w:rPr>
                  <w:rFonts w:hint="eastAsia" w:ascii="宋体" w:hAnsi="宋体"/>
                  <w:color w:val="000000"/>
                  <w:sz w:val="24"/>
                </w:rPr>
              </w:sdtEndPr>
              <w:sdtContent>
                <w:tc>
                  <w:tcPr>
                    <w:tcW w:w="2099" w:type="dxa"/>
                    <w:gridSpan w:val="2"/>
                    <w:vAlign w:val="center"/>
                  </w:tcPr>
                  <w:p>
                    <w:pPr>
                      <w:spacing w:line="600" w:lineRule="exact"/>
                      <w:jc w:val="center"/>
                      <w:rPr>
                        <w:rFonts w:ascii="宋体"/>
                        <w:color w:val="000000"/>
                        <w:sz w:val="24"/>
                      </w:rPr>
                    </w:pPr>
                    <w:r>
                      <w:rPr>
                        <w:rFonts w:hint="eastAsia" w:ascii="宋体" w:hAnsi="宋体"/>
                        <w:color w:val="000000"/>
                        <w:sz w:val="24"/>
                      </w:rPr>
                      <w:t>弃权</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vMerge w:val="continue"/>
                <w:vAlign w:val="center"/>
              </w:tcPr>
              <w:p>
                <w:pPr>
                  <w:spacing w:line="600" w:lineRule="exact"/>
                  <w:jc w:val="center"/>
                  <w:rPr>
                    <w:rFonts w:ascii="宋体"/>
                    <w:color w:val="000000"/>
                    <w:sz w:val="24"/>
                  </w:rPr>
                </w:pPr>
              </w:p>
            </w:tc>
            <w:sdt>
              <w:sdtPr>
                <w:rPr>
                  <w:rFonts w:hint="eastAsia" w:ascii="宋体" w:hAnsi="宋体"/>
                  <w:color w:val="000000"/>
                  <w:sz w:val="24"/>
                </w:rPr>
                <w:tag w:val="_PLD_f18f77e155d94d2d8a28bfcaf05f83a3"/>
                <w:id w:val="306899433"/>
              </w:sdtPr>
              <w:sdtEndPr>
                <w:rPr>
                  <w:rFonts w:hint="eastAsia" w:ascii="宋体" w:hAnsi="宋体"/>
                  <w:color w:val="000000"/>
                  <w:sz w:val="24"/>
                </w:rPr>
              </w:sdtEndPr>
              <w:sdtContent>
                <w:tc>
                  <w:tcPr>
                    <w:tcW w:w="1558"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67d3876b3952440a95004f559ee815be"/>
                <w:id w:val="-315027683"/>
              </w:sdtPr>
              <w:sdtEndPr>
                <w:rPr>
                  <w:rFonts w:hint="eastAsia" w:ascii="宋体" w:hAnsi="宋体"/>
                  <w:color w:val="000000"/>
                  <w:sz w:val="24"/>
                </w:rPr>
              </w:sdtEndPr>
              <w:sdtContent>
                <w:tc>
                  <w:tcPr>
                    <w:tcW w:w="979"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6d8c5a0f3320411483e2b981dcdb3d3d"/>
                <w:id w:val="-1135875376"/>
              </w:sdtPr>
              <w:sdtEndPr>
                <w:rPr>
                  <w:rFonts w:hint="eastAsia" w:ascii="宋体" w:hAnsi="宋体"/>
                  <w:color w:val="000000"/>
                  <w:sz w:val="24"/>
                </w:rPr>
              </w:sdtEndPr>
              <w:sdtContent>
                <w:tc>
                  <w:tcPr>
                    <w:tcW w:w="1120"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d9f715da37284df9bee84f56560ce2d2"/>
                <w:id w:val="161906948"/>
              </w:sdtPr>
              <w:sdtEndPr>
                <w:rPr>
                  <w:rFonts w:hint="eastAsia" w:ascii="宋体" w:hAnsi="宋体"/>
                  <w:color w:val="000000"/>
                  <w:sz w:val="24"/>
                </w:rPr>
              </w:sdtEndPr>
              <w:sdtContent>
                <w:tc>
                  <w:tcPr>
                    <w:tcW w:w="978"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7bef01570e0e4071b94086e68a000bbc"/>
                <w:id w:val="-303083276"/>
              </w:sdtPr>
              <w:sdtEndPr>
                <w:rPr>
                  <w:rFonts w:hint="eastAsia" w:ascii="宋体" w:hAnsi="宋体"/>
                  <w:color w:val="000000"/>
                  <w:sz w:val="24"/>
                </w:rPr>
              </w:sdtEndPr>
              <w:sdtContent>
                <w:tc>
                  <w:tcPr>
                    <w:tcW w:w="1121" w:type="dxa"/>
                    <w:vAlign w:val="center"/>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f2c9a6a03ea04ace8e46288279ed18c8"/>
                <w:id w:val="-2127686515"/>
              </w:sdtPr>
              <w:sdtEndPr>
                <w:rPr>
                  <w:rFonts w:hint="eastAsia" w:ascii="宋体" w:hAnsi="宋体"/>
                  <w:color w:val="000000"/>
                  <w:sz w:val="24"/>
                </w:rPr>
              </w:sdtEndPr>
              <w:sdtContent>
                <w:tc>
                  <w:tcPr>
                    <w:tcW w:w="978" w:type="dxa"/>
                    <w:vAlign w:val="center"/>
                  </w:tcPr>
                  <w:p>
                    <w:pPr>
                      <w:spacing w:line="600" w:lineRule="exact"/>
                      <w:jc w:val="center"/>
                      <w:rPr>
                        <w:rFonts w:ascii="宋体"/>
                        <w:color w:val="000000"/>
                        <w:sz w:val="24"/>
                      </w:rPr>
                    </w:pPr>
                    <w:r>
                      <w:rPr>
                        <w:rFonts w:hint="eastAsia" w:ascii="宋体" w:hAnsi="宋体"/>
                        <w:color w:val="000000"/>
                        <w:sz w:val="24"/>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3" w:type="dxa"/>
              </w:tcPr>
              <w:p>
                <w:pPr>
                  <w:spacing w:line="600" w:lineRule="exact"/>
                  <w:jc w:val="center"/>
                  <w:rPr>
                    <w:rFonts w:ascii="宋体"/>
                    <w:color w:val="000000"/>
                    <w:sz w:val="24"/>
                  </w:rPr>
                </w:pPr>
                <w:sdt>
                  <w:sdtPr>
                    <w:rPr>
                      <w:rFonts w:ascii="宋体" w:hAnsi="宋体"/>
                      <w:color w:val="000000"/>
                      <w:sz w:val="24"/>
                    </w:rPr>
                    <w:tag w:val="_PLD_30aa643aaec4457b9ff8daf82682de9e"/>
                    <w:id w:val="-1897264789"/>
                  </w:sdtPr>
                  <w:sdtEndPr>
                    <w:rPr>
                      <w:rFonts w:hint="eastAsia" w:ascii="宋体" w:hAnsi="宋体"/>
                      <w:color w:val="000000"/>
                      <w:sz w:val="24"/>
                    </w:rPr>
                  </w:sdtEndPr>
                  <w:sdtContent>
                    <w:r>
                      <w:rPr>
                        <w:rFonts w:ascii="宋体" w:hAnsi="宋体"/>
                        <w:color w:val="000000"/>
                        <w:sz w:val="24"/>
                      </w:rPr>
                      <w:t>A</w:t>
                    </w:r>
                    <w:r>
                      <w:rPr>
                        <w:rFonts w:hint="eastAsia" w:ascii="宋体" w:hAnsi="宋体"/>
                        <w:color w:val="000000"/>
                        <w:sz w:val="24"/>
                      </w:rPr>
                      <w:t>股</w:t>
                    </w:r>
                  </w:sdtContent>
                </w:sdt>
              </w:p>
            </w:tc>
            <w:tc>
              <w:tcPr>
                <w:tcW w:w="155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12,212,044</w:t>
                </w:r>
              </w:p>
            </w:tc>
            <w:tc>
              <w:tcPr>
                <w:tcW w:w="979"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68.1893%</w:t>
                </w:r>
              </w:p>
            </w:tc>
            <w:tc>
              <w:tcPr>
                <w:tcW w:w="1120" w:type="dxa"/>
                <w:vAlign w:val="center"/>
              </w:tcPr>
              <w:p>
                <w:pPr>
                  <w:widowControl/>
                  <w:jc w:val="center"/>
                  <w:textAlignment w:val="top"/>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2,586,600</w:t>
                </w:r>
              </w:p>
            </w:tc>
            <w:tc>
              <w:tcPr>
                <w:tcW w:w="97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14.4430%</w:t>
                </w:r>
              </w:p>
            </w:tc>
            <w:tc>
              <w:tcPr>
                <w:tcW w:w="1121" w:type="dxa"/>
                <w:vAlign w:val="center"/>
              </w:tcPr>
              <w:p>
                <w:pPr>
                  <w:widowControl/>
                  <w:jc w:val="center"/>
                  <w:textAlignment w:val="top"/>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3,110,400</w:t>
                </w:r>
              </w:p>
            </w:tc>
            <w:tc>
              <w:tcPr>
                <w:tcW w:w="978" w:type="dxa"/>
                <w:vAlign w:val="center"/>
              </w:tcPr>
              <w:p>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17.3678%</w:t>
                </w:r>
              </w:p>
            </w:tc>
          </w:tr>
        </w:tbl>
        <w:p/>
      </w:sdtContent>
    </w:sdt>
    <w:p/>
    <w:sdt>
      <w:sdtPr>
        <w:rPr>
          <w:rFonts w:hint="eastAsia" w:asciiTheme="minorHAnsi" w:hAnsiTheme="minorHAnsi" w:eastAsiaTheme="minorEastAsia" w:cstheme="minorBidi"/>
          <w:b w:val="0"/>
          <w:bCs w:val="0"/>
          <w:sz w:val="24"/>
          <w:szCs w:val="24"/>
        </w:rPr>
        <w:alias w:val="模块:涉及重大事项，5%以下股东的表决情况"/>
        <w:tag w:val="_SEC_3b28673f4d7244fea0137ef2a24e2574"/>
        <w:id w:val="-933123788"/>
        <w:placeholder>
          <w:docPart w:val="GBC22222222222222222222222222222"/>
        </w:placeholder>
      </w:sdtPr>
      <w:sdtEndPr>
        <w:rPr>
          <w:rFonts w:hint="eastAsia" w:asciiTheme="majorHAnsi" w:hAnsiTheme="majorHAnsi" w:eastAsiaTheme="majorEastAsia" w:cstheme="majorBidi"/>
          <w:b w:val="0"/>
          <w:bCs/>
          <w:sz w:val="24"/>
          <w:szCs w:val="24"/>
        </w:rPr>
      </w:sdtEndPr>
      <w:sdtContent>
        <w:p>
          <w:pPr>
            <w:pStyle w:val="3"/>
            <w:keepNext w:val="0"/>
            <w:keepLines w:val="0"/>
            <w:numPr>
              <w:ilvl w:val="0"/>
              <w:numId w:val="5"/>
            </w:numPr>
            <w:spacing w:line="415" w:lineRule="auto"/>
            <w:rPr>
              <w:b w:val="0"/>
              <w:sz w:val="24"/>
              <w:szCs w:val="24"/>
            </w:rPr>
          </w:pPr>
          <w:r>
            <w:rPr>
              <w:rFonts w:hint="eastAsia" w:asciiTheme="minorHAnsi" w:hAnsiTheme="minorHAnsi" w:eastAsiaTheme="minorEastAsia" w:cstheme="minorBidi"/>
              <w:b w:val="0"/>
              <w:bCs w:val="0"/>
              <w:sz w:val="24"/>
              <w:szCs w:val="24"/>
            </w:rPr>
            <w:t>涉及重大事项，</w:t>
          </w:r>
          <w:r>
            <w:rPr>
              <w:rFonts w:hint="eastAsia" w:asciiTheme="majorEastAsia" w:hAnsiTheme="majorEastAsia"/>
              <w:b w:val="0"/>
              <w:sz w:val="24"/>
              <w:szCs w:val="24"/>
            </w:rPr>
            <w:t>5%</w:t>
          </w:r>
          <w:r>
            <w:rPr>
              <w:rFonts w:hint="eastAsia"/>
              <w:b w:val="0"/>
              <w:sz w:val="24"/>
              <w:szCs w:val="24"/>
            </w:rPr>
            <w:t>以下股东的表决情况</w:t>
          </w:r>
        </w:p>
      </w:sdtContent>
    </w:sdt>
    <w:sdt>
      <w:sdtPr>
        <w:rPr>
          <w:rFonts w:hint="eastAsia"/>
          <w:b w:val="0"/>
          <w:bCs w:val="0"/>
          <w:sz w:val="24"/>
          <w:szCs w:val="24"/>
        </w:rPr>
        <w:alias w:val="模块:5%以下股东的非累积投票议案"/>
        <w:tag w:val="_SEC_0bfa711d3260460984dbeebafacc6492"/>
        <w:id w:val="1501081369"/>
        <w:placeholder>
          <w:docPart w:val="GBC22222222222222222222222222222"/>
        </w:placeholder>
      </w:sdtPr>
      <w:sdtEndPr>
        <w:rPr>
          <w:rFonts w:hint="default"/>
          <w:b w:val="0"/>
          <w:bCs w:val="0"/>
          <w:sz w:val="21"/>
          <w:szCs w:val="22"/>
        </w:rPr>
      </w:sdtEndPr>
      <w:sdtContent>
        <w:p>
          <w:pPr>
            <w:pStyle w:val="4"/>
            <w:keepNext w:val="0"/>
            <w:keepLines w:val="0"/>
            <w:numPr>
              <w:ilvl w:val="0"/>
              <w:numId w:val="7"/>
            </w:numPr>
            <w:spacing w:before="120" w:after="120" w:line="360" w:lineRule="auto"/>
            <w:rPr>
              <w:b w:val="0"/>
              <w:sz w:val="24"/>
              <w:szCs w:val="24"/>
            </w:rPr>
          </w:pPr>
          <w:r>
            <w:rPr>
              <w:rFonts w:hint="eastAsia"/>
              <w:b w:val="0"/>
              <w:sz w:val="24"/>
              <w:szCs w:val="24"/>
            </w:rPr>
            <w:t>非累积投票议案</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46"/>
            <w:gridCol w:w="1814"/>
            <w:gridCol w:w="850"/>
            <w:gridCol w:w="1061"/>
            <w:gridCol w:w="846"/>
            <w:gridCol w:w="1070"/>
            <w:gridCol w:w="851"/>
            <w:gridCol w:w="118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hint="eastAsia"/>
                  <w:sz w:val="24"/>
                  <w:szCs w:val="24"/>
                </w:rPr>
                <w:tag w:val="_PLD_85e331fb35b94b069c51e9596dc8cf99"/>
                <w:id w:val="-1825047342"/>
              </w:sdtPr>
              <w:sdtEndPr>
                <w:rPr>
                  <w:rFonts w:hint="eastAsia"/>
                  <w:sz w:val="24"/>
                  <w:szCs w:val="24"/>
                </w:rPr>
              </w:sdtEndPr>
              <w:sdtContent>
                <w:tc>
                  <w:tcPr>
                    <w:tcW w:w="846" w:type="dxa"/>
                    <w:vMerge w:val="restart"/>
                    <w:vAlign w:val="center"/>
                  </w:tcPr>
                  <w:p>
                    <w:pPr>
                      <w:jc w:val="center"/>
                      <w:rPr>
                        <w:sz w:val="24"/>
                        <w:szCs w:val="24"/>
                      </w:rPr>
                    </w:pPr>
                    <w:r>
                      <w:rPr>
                        <w:rFonts w:hint="eastAsia"/>
                        <w:sz w:val="24"/>
                        <w:szCs w:val="24"/>
                      </w:rPr>
                      <w:t>议案</w:t>
                    </w:r>
                  </w:p>
                  <w:p>
                    <w:pPr>
                      <w:jc w:val="center"/>
                      <w:rPr>
                        <w:sz w:val="24"/>
                        <w:szCs w:val="24"/>
                      </w:rPr>
                    </w:pPr>
                    <w:r>
                      <w:rPr>
                        <w:rFonts w:hint="eastAsia"/>
                        <w:sz w:val="24"/>
                        <w:szCs w:val="24"/>
                      </w:rPr>
                      <w:t>序号</w:t>
                    </w:r>
                  </w:p>
                </w:tc>
              </w:sdtContent>
            </w:sdt>
            <w:sdt>
              <w:sdtPr>
                <w:rPr>
                  <w:rFonts w:hint="eastAsia"/>
                  <w:sz w:val="24"/>
                  <w:szCs w:val="24"/>
                </w:rPr>
                <w:tag w:val="_PLD_36163af1201d45bca4fb531b6d710bd5"/>
                <w:id w:val="1693958937"/>
              </w:sdtPr>
              <w:sdtEndPr>
                <w:rPr>
                  <w:rFonts w:hint="eastAsia"/>
                  <w:sz w:val="24"/>
                  <w:szCs w:val="24"/>
                </w:rPr>
              </w:sdtEndPr>
              <w:sdtContent>
                <w:tc>
                  <w:tcPr>
                    <w:tcW w:w="1814" w:type="dxa"/>
                    <w:vMerge w:val="restart"/>
                    <w:vAlign w:val="center"/>
                  </w:tcPr>
                  <w:p>
                    <w:pPr>
                      <w:jc w:val="center"/>
                      <w:rPr>
                        <w:sz w:val="24"/>
                        <w:szCs w:val="24"/>
                      </w:rPr>
                    </w:pPr>
                    <w:r>
                      <w:rPr>
                        <w:rFonts w:hint="eastAsia"/>
                        <w:sz w:val="24"/>
                        <w:szCs w:val="24"/>
                      </w:rPr>
                      <w:t>议案名称</w:t>
                    </w:r>
                  </w:p>
                </w:tc>
              </w:sdtContent>
            </w:sdt>
            <w:sdt>
              <w:sdtPr>
                <w:rPr>
                  <w:rFonts w:hint="eastAsia"/>
                  <w:sz w:val="24"/>
                  <w:szCs w:val="24"/>
                </w:rPr>
                <w:tag w:val="_PLD_d147c4262e1f450a9eac870acd39ac64"/>
                <w:id w:val="-253974775"/>
              </w:sdtPr>
              <w:sdtEndPr>
                <w:rPr>
                  <w:rFonts w:hint="eastAsia"/>
                  <w:sz w:val="24"/>
                  <w:szCs w:val="24"/>
                </w:rPr>
              </w:sdtEndPr>
              <w:sdtContent>
                <w:tc>
                  <w:tcPr>
                    <w:tcW w:w="1911" w:type="dxa"/>
                    <w:gridSpan w:val="2"/>
                    <w:vAlign w:val="center"/>
                  </w:tcPr>
                  <w:p>
                    <w:pPr>
                      <w:jc w:val="center"/>
                      <w:rPr>
                        <w:sz w:val="24"/>
                        <w:szCs w:val="24"/>
                      </w:rPr>
                    </w:pPr>
                    <w:r>
                      <w:rPr>
                        <w:rFonts w:hint="eastAsia"/>
                        <w:sz w:val="24"/>
                        <w:szCs w:val="24"/>
                      </w:rPr>
                      <w:t>同意</w:t>
                    </w:r>
                  </w:p>
                </w:tc>
              </w:sdtContent>
            </w:sdt>
            <w:sdt>
              <w:sdtPr>
                <w:rPr>
                  <w:rFonts w:hint="eastAsia"/>
                  <w:sz w:val="24"/>
                  <w:szCs w:val="24"/>
                </w:rPr>
                <w:tag w:val="_PLD_39de351aad03459a879b57247cd3ac0b"/>
                <w:id w:val="1507555510"/>
              </w:sdtPr>
              <w:sdtEndPr>
                <w:rPr>
                  <w:rFonts w:hint="eastAsia"/>
                  <w:sz w:val="24"/>
                  <w:szCs w:val="24"/>
                </w:rPr>
              </w:sdtEndPr>
              <w:sdtContent>
                <w:tc>
                  <w:tcPr>
                    <w:tcW w:w="1916" w:type="dxa"/>
                    <w:gridSpan w:val="2"/>
                    <w:vAlign w:val="center"/>
                  </w:tcPr>
                  <w:p>
                    <w:pPr>
                      <w:jc w:val="center"/>
                      <w:rPr>
                        <w:sz w:val="24"/>
                        <w:szCs w:val="24"/>
                      </w:rPr>
                    </w:pPr>
                    <w:r>
                      <w:rPr>
                        <w:rFonts w:hint="eastAsia"/>
                        <w:sz w:val="24"/>
                        <w:szCs w:val="24"/>
                      </w:rPr>
                      <w:t>反对</w:t>
                    </w:r>
                  </w:p>
                </w:tc>
              </w:sdtContent>
            </w:sdt>
            <w:sdt>
              <w:sdtPr>
                <w:rPr>
                  <w:rFonts w:hint="eastAsia"/>
                  <w:sz w:val="24"/>
                  <w:szCs w:val="24"/>
                </w:rPr>
                <w:tag w:val="_PLD_fb75e31d23944597b356533e896bf25a"/>
                <w:id w:val="945048105"/>
              </w:sdtPr>
              <w:sdtEndPr>
                <w:rPr>
                  <w:rFonts w:hint="eastAsia"/>
                  <w:sz w:val="24"/>
                  <w:szCs w:val="24"/>
                </w:rPr>
              </w:sdtEndPr>
              <w:sdtContent>
                <w:tc>
                  <w:tcPr>
                    <w:tcW w:w="2035" w:type="dxa"/>
                    <w:gridSpan w:val="2"/>
                    <w:vAlign w:val="center"/>
                  </w:tcPr>
                  <w:p>
                    <w:pPr>
                      <w:jc w:val="center"/>
                      <w:rPr>
                        <w:sz w:val="24"/>
                        <w:szCs w:val="24"/>
                      </w:rPr>
                    </w:pPr>
                    <w:r>
                      <w:rPr>
                        <w:rFonts w:hint="eastAsia"/>
                        <w:sz w:val="24"/>
                        <w:szCs w:val="24"/>
                      </w:rPr>
                      <w:t>弃权</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46" w:type="dxa"/>
                <w:vMerge w:val="continue"/>
                <w:vAlign w:val="center"/>
              </w:tcPr>
              <w:p>
                <w:pPr>
                  <w:jc w:val="center"/>
                  <w:rPr>
                    <w:sz w:val="24"/>
                    <w:szCs w:val="24"/>
                  </w:rPr>
                </w:pPr>
              </w:p>
            </w:tc>
            <w:tc>
              <w:tcPr>
                <w:tcW w:w="1814" w:type="dxa"/>
                <w:vMerge w:val="continue"/>
                <w:vAlign w:val="center"/>
              </w:tcPr>
              <w:p>
                <w:pPr>
                  <w:jc w:val="center"/>
                  <w:rPr>
                    <w:sz w:val="24"/>
                    <w:szCs w:val="24"/>
                  </w:rPr>
                </w:pPr>
              </w:p>
            </w:tc>
            <w:sdt>
              <w:sdtPr>
                <w:rPr>
                  <w:rFonts w:hint="eastAsia" w:asciiTheme="minorEastAsia" w:hAnsiTheme="minorEastAsia"/>
                  <w:sz w:val="24"/>
                  <w:szCs w:val="24"/>
                </w:rPr>
                <w:tag w:val="_PLD_88d5d4eeccd34fe6835de33242d02c56"/>
                <w:id w:val="1303890160"/>
              </w:sdtPr>
              <w:sdtEndPr>
                <w:rPr>
                  <w:rFonts w:hint="eastAsia" w:asciiTheme="minorEastAsia" w:hAnsiTheme="minorEastAsia"/>
                  <w:sz w:val="24"/>
                  <w:szCs w:val="24"/>
                </w:rPr>
              </w:sdtEndPr>
              <w:sdtContent>
                <w:tc>
                  <w:tcPr>
                    <w:tcW w:w="850"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4478f0c38a554f7ab011c27137c127a1"/>
                <w:id w:val="200600451"/>
              </w:sdtPr>
              <w:sdtEndPr>
                <w:rPr>
                  <w:rFonts w:hint="eastAsia" w:asciiTheme="minorEastAsia" w:hAnsiTheme="minorEastAsia"/>
                  <w:sz w:val="24"/>
                  <w:szCs w:val="24"/>
                </w:rPr>
              </w:sdtEndPr>
              <w:sdtContent>
                <w:tc>
                  <w:tcPr>
                    <w:tcW w:w="1061"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szCs w:val="24"/>
                </w:rPr>
                <w:tag w:val="_PLD_b5fe5f3bb8b9435590ab7cb4d2193a8f"/>
                <w:id w:val="1527604611"/>
              </w:sdtPr>
              <w:sdtEndPr>
                <w:rPr>
                  <w:rFonts w:hint="eastAsia" w:asciiTheme="minorEastAsia" w:hAnsiTheme="minorEastAsia"/>
                  <w:sz w:val="24"/>
                  <w:szCs w:val="24"/>
                </w:rPr>
              </w:sdtEndPr>
              <w:sdtContent>
                <w:tc>
                  <w:tcPr>
                    <w:tcW w:w="846"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2b0debe658f74752ba20e5d31a6e1b55"/>
                <w:id w:val="-1289730777"/>
              </w:sdtPr>
              <w:sdtEndPr>
                <w:rPr>
                  <w:rFonts w:hint="eastAsia" w:asciiTheme="minorEastAsia" w:hAnsiTheme="minorEastAsia"/>
                  <w:sz w:val="24"/>
                  <w:szCs w:val="24"/>
                </w:rPr>
              </w:sdtEndPr>
              <w:sdtContent>
                <w:tc>
                  <w:tcPr>
                    <w:tcW w:w="1070"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szCs w:val="24"/>
                </w:rPr>
                <w:tag w:val="_PLD_f788a12eda084f18ab182d7d3d1324c4"/>
                <w:id w:val="1020195627"/>
              </w:sdtPr>
              <w:sdtEndPr>
                <w:rPr>
                  <w:rFonts w:hint="eastAsia" w:asciiTheme="minorEastAsia" w:hAnsiTheme="minorEastAsia"/>
                  <w:sz w:val="24"/>
                  <w:szCs w:val="24"/>
                </w:rPr>
              </w:sdtEndPr>
              <w:sdtContent>
                <w:tc>
                  <w:tcPr>
                    <w:tcW w:w="851"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6495821e696e4774b407fb24d43a7071"/>
                <w:id w:val="614257726"/>
              </w:sdtPr>
              <w:sdtEndPr>
                <w:rPr>
                  <w:rFonts w:hint="eastAsia" w:asciiTheme="minorEastAsia" w:hAnsiTheme="minorEastAsia"/>
                  <w:sz w:val="24"/>
                  <w:szCs w:val="24"/>
                </w:rPr>
              </w:sdtEndPr>
              <w:sdtContent>
                <w:tc>
                  <w:tcPr>
                    <w:tcW w:w="1184"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asciiTheme="minorEastAsia" w:hAnsiTheme="minorEastAsia"/>
                  <w:sz w:val="24"/>
                  <w:szCs w:val="24"/>
                </w:rPr>
                <w:alias w:val="5%以下股东的表决情况_议案序号"/>
                <w:tag w:val="_GBC_003c0e2a3826430091463bd073774853"/>
                <w:id w:val="-1423407491"/>
              </w:sdtPr>
              <w:sdtEndPr>
                <w:rPr>
                  <w:rFonts w:asciiTheme="minorEastAsia" w:hAnsiTheme="minorEastAsia"/>
                  <w:sz w:val="24"/>
                  <w:szCs w:val="24"/>
                </w:rPr>
              </w:sdtEndPr>
              <w:sdtContent>
                <w:tc>
                  <w:tcPr>
                    <w:tcW w:w="846" w:type="dxa"/>
                  </w:tcPr>
                  <w:p>
                    <w:pPr>
                      <w:rPr>
                        <w:rFonts w:hint="eastAsia" w:asciiTheme="minorEastAsia" w:hAnsiTheme="minorEastAsia"/>
                        <w:sz w:val="24"/>
                        <w:szCs w:val="24"/>
                      </w:rPr>
                    </w:pPr>
                    <w:r>
                      <w:rPr>
                        <w:rFonts w:hint="eastAsia" w:asciiTheme="minorEastAsia" w:hAnsiTheme="minorEastAsia"/>
                        <w:sz w:val="24"/>
                        <w:szCs w:val="24"/>
                      </w:rPr>
                      <w:t>1</w:t>
                    </w:r>
                  </w:p>
                </w:tc>
              </w:sdtContent>
            </w:sdt>
            <w:sdt>
              <w:sdtPr>
                <w:rPr>
                  <w:rFonts w:asciiTheme="minorEastAsia" w:hAnsiTheme="minorEastAsia"/>
                  <w:sz w:val="24"/>
                  <w:szCs w:val="24"/>
                </w:rPr>
                <w:alias w:val="5%以下股东的表决情况_议案名称"/>
                <w:tag w:val="_GBC_120f4cbdd0e24a8abf52609f00b310eb"/>
                <w:id w:val="-994647344"/>
                <w:text/>
              </w:sdtPr>
              <w:sdtEndPr>
                <w:rPr>
                  <w:rFonts w:asciiTheme="minorEastAsia" w:hAnsiTheme="minorEastAsia"/>
                  <w:sz w:val="24"/>
                  <w:szCs w:val="24"/>
                </w:rPr>
              </w:sdtEndPr>
              <w:sdtContent>
                <w:tc>
                  <w:tcPr>
                    <w:tcW w:w="1814" w:type="dxa"/>
                  </w:tcPr>
                  <w:p>
                    <w:pPr>
                      <w:rPr>
                        <w:rFonts w:hint="eastAsia" w:asciiTheme="minorEastAsia" w:hAnsiTheme="minorEastAsia"/>
                        <w:sz w:val="24"/>
                        <w:szCs w:val="24"/>
                      </w:rPr>
                    </w:pPr>
                    <w:r>
                      <w:rPr>
                        <w:rFonts w:asciiTheme="minorEastAsia" w:hAnsiTheme="minorEastAsia"/>
                        <w:sz w:val="24"/>
                        <w:szCs w:val="24"/>
                      </w:rPr>
                      <w:t>关于调整向特定对象发行股票的发行价格、发行数量和募集资金总额的议案</w:t>
                    </w:r>
                  </w:p>
                </w:tc>
              </w:sdtContent>
            </w:sdt>
            <w:tc>
              <w:tcPr>
                <w:tcW w:w="850"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11,906,344</w:t>
                </w:r>
              </w:p>
            </w:tc>
            <w:tc>
              <w:tcPr>
                <w:tcW w:w="1061"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66.4823</w:t>
                </w:r>
              </w:p>
            </w:tc>
            <w:tc>
              <w:tcPr>
                <w:tcW w:w="846" w:type="dxa"/>
                <w:vAlign w:val="center"/>
              </w:tcPr>
              <w:p>
                <w:pPr>
                  <w:widowControl/>
                  <w:jc w:val="center"/>
                  <w:textAlignment w:val="top"/>
                  <w:rPr>
                    <w:rFonts w:hint="eastAsia" w:ascii="宋体" w:hAnsi="宋体" w:eastAsia="宋体" w:cs="宋体"/>
                    <w:sz w:val="24"/>
                    <w:szCs w:val="24"/>
                  </w:rPr>
                </w:pPr>
                <w:r>
                  <w:rPr>
                    <w:rFonts w:hint="eastAsia" w:ascii="宋体" w:hAnsi="宋体" w:eastAsia="宋体" w:cs="宋体"/>
                    <w:color w:val="000000"/>
                    <w:kern w:val="0"/>
                    <w:sz w:val="24"/>
                    <w:szCs w:val="24"/>
                    <w:lang w:bidi="ar"/>
                  </w:rPr>
                  <w:t>2,610,600</w:t>
                </w:r>
              </w:p>
            </w:tc>
            <w:tc>
              <w:tcPr>
                <w:tcW w:w="1070"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14.5770</w:t>
                </w:r>
              </w:p>
            </w:tc>
            <w:tc>
              <w:tcPr>
                <w:tcW w:w="851" w:type="dxa"/>
                <w:vAlign w:val="center"/>
              </w:tcPr>
              <w:p>
                <w:pPr>
                  <w:widowControl/>
                  <w:jc w:val="center"/>
                  <w:textAlignment w:val="top"/>
                  <w:rPr>
                    <w:rFonts w:hint="eastAsia" w:ascii="宋体" w:hAnsi="宋体" w:eastAsia="宋体" w:cs="宋体"/>
                    <w:sz w:val="24"/>
                    <w:szCs w:val="24"/>
                  </w:rPr>
                </w:pPr>
                <w:r>
                  <w:rPr>
                    <w:rFonts w:hint="eastAsia" w:ascii="宋体" w:hAnsi="宋体" w:eastAsia="宋体" w:cs="宋体"/>
                    <w:color w:val="000000"/>
                    <w:kern w:val="0"/>
                    <w:sz w:val="24"/>
                    <w:szCs w:val="24"/>
                    <w:lang w:bidi="ar"/>
                  </w:rPr>
                  <w:t>3,110,800</w:t>
                </w:r>
              </w:p>
            </w:tc>
            <w:tc>
              <w:tcPr>
                <w:tcW w:w="1184"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17.3700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asciiTheme="minorEastAsia" w:hAnsiTheme="minorEastAsia"/>
                  <w:sz w:val="24"/>
                  <w:szCs w:val="24"/>
                </w:rPr>
                <w:alias w:val="5%以下股东的表决情况_议案序号"/>
                <w:tag w:val="_GBC_003c0e2a3826430091463bd073774853"/>
                <w:id w:val="-185910044"/>
              </w:sdtPr>
              <w:sdtEndPr>
                <w:rPr>
                  <w:rFonts w:asciiTheme="minorEastAsia" w:hAnsiTheme="minorEastAsia"/>
                  <w:sz w:val="24"/>
                  <w:szCs w:val="24"/>
                </w:rPr>
              </w:sdtEndPr>
              <w:sdtContent>
                <w:tc>
                  <w:tcPr>
                    <w:tcW w:w="846" w:type="dxa"/>
                  </w:tcPr>
                  <w:p>
                    <w:pPr>
                      <w:rPr>
                        <w:rFonts w:hint="eastAsia" w:asciiTheme="minorEastAsia" w:hAnsiTheme="minorEastAsia"/>
                        <w:sz w:val="24"/>
                        <w:szCs w:val="24"/>
                      </w:rPr>
                    </w:pPr>
                    <w:r>
                      <w:rPr>
                        <w:rFonts w:hint="eastAsia" w:asciiTheme="minorEastAsia" w:hAnsiTheme="minorEastAsia"/>
                        <w:sz w:val="24"/>
                        <w:szCs w:val="24"/>
                      </w:rPr>
                      <w:t>2</w:t>
                    </w:r>
                  </w:p>
                </w:tc>
              </w:sdtContent>
            </w:sdt>
            <w:sdt>
              <w:sdtPr>
                <w:rPr>
                  <w:rFonts w:asciiTheme="minorEastAsia" w:hAnsiTheme="minorEastAsia"/>
                  <w:sz w:val="24"/>
                  <w:szCs w:val="24"/>
                </w:rPr>
                <w:alias w:val="5%以下股东的表决情况_议案名称"/>
                <w:tag w:val="_GBC_120f4cbdd0e24a8abf52609f00b310eb"/>
                <w:id w:val="1355156467"/>
                <w:text/>
              </w:sdtPr>
              <w:sdtEndPr>
                <w:rPr>
                  <w:rFonts w:asciiTheme="minorEastAsia" w:hAnsiTheme="minorEastAsia"/>
                  <w:sz w:val="24"/>
                  <w:szCs w:val="24"/>
                </w:rPr>
              </w:sdtEndPr>
              <w:sdtContent>
                <w:tc>
                  <w:tcPr>
                    <w:tcW w:w="1814" w:type="dxa"/>
                  </w:tcPr>
                  <w:p>
                    <w:pPr>
                      <w:rPr>
                        <w:rFonts w:hint="eastAsia" w:asciiTheme="minorEastAsia" w:hAnsiTheme="minorEastAsia"/>
                        <w:sz w:val="24"/>
                        <w:szCs w:val="24"/>
                      </w:rPr>
                    </w:pPr>
                    <w:r>
                      <w:rPr>
                        <w:rFonts w:asciiTheme="minorEastAsia" w:hAnsiTheme="minorEastAsia"/>
                        <w:sz w:val="24"/>
                        <w:szCs w:val="24"/>
                      </w:rPr>
                      <w:t>关于与特定对象签订附条件生效的股份认购协议之补充协议（二）暨关联交易的议案</w:t>
                    </w:r>
                  </w:p>
                </w:tc>
              </w:sdtContent>
            </w:sdt>
            <w:tc>
              <w:tcPr>
                <w:tcW w:w="850"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11,930,744</w:t>
                </w:r>
              </w:p>
            </w:tc>
            <w:tc>
              <w:tcPr>
                <w:tcW w:w="1061"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66.6185</w:t>
                </w:r>
              </w:p>
            </w:tc>
            <w:tc>
              <w:tcPr>
                <w:tcW w:w="846" w:type="dxa"/>
                <w:vAlign w:val="center"/>
              </w:tcPr>
              <w:p>
                <w:pPr>
                  <w:widowControl/>
                  <w:jc w:val="center"/>
                  <w:textAlignment w:val="top"/>
                  <w:rPr>
                    <w:rFonts w:hint="eastAsia" w:ascii="宋体" w:hAnsi="宋体" w:eastAsia="宋体" w:cs="宋体"/>
                    <w:sz w:val="24"/>
                    <w:szCs w:val="24"/>
                  </w:rPr>
                </w:pPr>
                <w:r>
                  <w:rPr>
                    <w:rFonts w:hint="eastAsia" w:ascii="宋体" w:hAnsi="宋体" w:eastAsia="宋体" w:cs="宋体"/>
                    <w:color w:val="000000"/>
                    <w:kern w:val="0"/>
                    <w:sz w:val="24"/>
                    <w:szCs w:val="24"/>
                    <w:lang w:bidi="ar"/>
                  </w:rPr>
                  <w:t>2,586,600</w:t>
                </w:r>
              </w:p>
            </w:tc>
            <w:tc>
              <w:tcPr>
                <w:tcW w:w="1070"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14.4430</w:t>
                </w:r>
              </w:p>
            </w:tc>
            <w:tc>
              <w:tcPr>
                <w:tcW w:w="851" w:type="dxa"/>
                <w:vAlign w:val="center"/>
              </w:tcPr>
              <w:p>
                <w:pPr>
                  <w:widowControl/>
                  <w:jc w:val="center"/>
                  <w:textAlignment w:val="top"/>
                  <w:rPr>
                    <w:rFonts w:hint="eastAsia" w:ascii="宋体" w:hAnsi="宋体" w:eastAsia="宋体" w:cs="宋体"/>
                    <w:sz w:val="24"/>
                    <w:szCs w:val="24"/>
                  </w:rPr>
                </w:pPr>
                <w:r>
                  <w:rPr>
                    <w:rFonts w:hint="eastAsia" w:ascii="宋体" w:hAnsi="宋体" w:eastAsia="宋体" w:cs="宋体"/>
                    <w:color w:val="000000"/>
                    <w:kern w:val="0"/>
                    <w:sz w:val="24"/>
                    <w:szCs w:val="24"/>
                    <w:lang w:bidi="ar"/>
                  </w:rPr>
                  <w:t>3,110,400</w:t>
                </w:r>
              </w:p>
            </w:tc>
            <w:tc>
              <w:tcPr>
                <w:tcW w:w="1184" w:type="dxa"/>
                <w:vAlign w:val="center"/>
              </w:tcPr>
              <w:p>
                <w:pPr>
                  <w:widowControl/>
                  <w:jc w:val="center"/>
                  <w:textAlignment w:val="center"/>
                  <w:rPr>
                    <w:rFonts w:hint="eastAsia" w:ascii="宋体" w:hAnsi="宋体" w:eastAsia="宋体" w:cs="宋体"/>
                    <w:sz w:val="24"/>
                    <w:szCs w:val="24"/>
                  </w:rPr>
                </w:pPr>
                <w:r>
                  <w:rPr>
                    <w:rFonts w:hint="eastAsia" w:ascii="宋体" w:hAnsi="宋体" w:eastAsia="宋体" w:cs="宋体"/>
                    <w:color w:val="000000"/>
                    <w:kern w:val="0"/>
                    <w:sz w:val="24"/>
                    <w:szCs w:val="24"/>
                    <w:lang w:bidi="ar"/>
                  </w:rPr>
                  <w:t>17.3678</w:t>
                </w:r>
              </w:p>
            </w:tc>
          </w:tr>
        </w:tbl>
        <w:p/>
      </w:sdtContent>
    </w:sdt>
    <w:sdt>
      <w:sdtPr>
        <w:rPr>
          <w:rFonts w:hint="eastAsia" w:asciiTheme="minorHAnsi" w:hAnsiTheme="minorHAnsi" w:eastAsiaTheme="minorEastAsia" w:cstheme="minorBidi"/>
          <w:b w:val="0"/>
          <w:bCs w:val="0"/>
          <w:sz w:val="24"/>
          <w:szCs w:val="24"/>
        </w:rPr>
        <w:alias w:val="模块:关于议案表决的情况"/>
        <w:tag w:val="_GBC_79dcebfcab52481588760e8aa1f7b4f3"/>
        <w:id w:val="1523135256"/>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keepNext w:val="0"/>
            <w:keepLines w:val="0"/>
            <w:numPr>
              <w:ilvl w:val="0"/>
              <w:numId w:val="5"/>
            </w:numPr>
            <w:spacing w:line="415" w:lineRule="auto"/>
            <w:rPr>
              <w:rFonts w:asciiTheme="minorHAnsi" w:hAnsiTheme="minorHAnsi" w:eastAsiaTheme="minorEastAsia" w:cstheme="minorBidi"/>
              <w:b w:val="0"/>
              <w:bCs w:val="0"/>
              <w:sz w:val="24"/>
              <w:szCs w:val="24"/>
            </w:rPr>
          </w:pPr>
          <w:r>
            <w:rPr>
              <w:rFonts w:hint="eastAsia" w:asciiTheme="minorHAnsi" w:hAnsiTheme="minorHAnsi" w:eastAsiaTheme="minorEastAsia" w:cstheme="minorBidi"/>
              <w:b w:val="0"/>
              <w:bCs w:val="0"/>
              <w:sz w:val="24"/>
              <w:szCs w:val="24"/>
            </w:rPr>
            <w:t>关于议案表决的有关情况说明</w:t>
          </w:r>
        </w:p>
        <w:sdt>
          <w:sdtPr>
            <w:rPr>
              <w:rFonts w:asciiTheme="minorEastAsia" w:hAnsiTheme="minorEastAsia"/>
              <w:sz w:val="24"/>
              <w:szCs w:val="24"/>
            </w:rPr>
            <w:alias w:val="议案表决情况说明"/>
            <w:tag w:val="_GBC_c9afd39d871348149d815370c76a9b10"/>
            <w:id w:val="-1517453476"/>
            <w:placeholder>
              <w:docPart w:val="GBC22222222222222222222222222222"/>
            </w:placeholder>
          </w:sdtPr>
          <w:sdtEndPr>
            <w:rPr>
              <w:rFonts w:asciiTheme="minorEastAsia" w:hAnsiTheme="minorEastAsia"/>
              <w:sz w:val="24"/>
              <w:szCs w:val="24"/>
            </w:rPr>
          </w:sdtEndPr>
          <w:sdtContent>
            <w:p>
              <w:pPr>
                <w:rPr>
                  <w:rFonts w:hint="eastAsia" w:asciiTheme="minorEastAsia" w:hAnsiTheme="minorEastAsia"/>
                  <w:sz w:val="24"/>
                  <w:szCs w:val="24"/>
                </w:rPr>
              </w:pPr>
              <w:r>
                <w:rPr>
                  <w:rFonts w:hint="eastAsia" w:asciiTheme="minorEastAsia" w:hAnsiTheme="minorEastAsia"/>
                  <w:sz w:val="24"/>
                  <w:szCs w:val="24"/>
                </w:rPr>
                <w:t xml:space="preserve">1、特别决议议案：1、2 </w:t>
              </w:r>
            </w:p>
            <w:p>
              <w:pPr>
                <w:rPr>
                  <w:rFonts w:hint="eastAsia" w:asciiTheme="minorEastAsia" w:hAnsiTheme="minorEastAsia"/>
                  <w:sz w:val="24"/>
                  <w:szCs w:val="24"/>
                </w:rPr>
              </w:pPr>
              <w:r>
                <w:rPr>
                  <w:rFonts w:hint="eastAsia" w:asciiTheme="minorEastAsia" w:hAnsiTheme="minorEastAsia"/>
                  <w:sz w:val="24"/>
                  <w:szCs w:val="24"/>
                </w:rPr>
                <w:t>3、对中小投资者单独计票的议案：1、2</w:t>
              </w:r>
            </w:p>
            <w:p>
              <w:pPr>
                <w:rPr>
                  <w:rFonts w:hint="eastAsia" w:asciiTheme="minorEastAsia" w:hAnsiTheme="minorEastAsia"/>
                  <w:sz w:val="24"/>
                  <w:szCs w:val="24"/>
                </w:rPr>
              </w:pPr>
              <w:r>
                <w:rPr>
                  <w:rFonts w:hint="eastAsia" w:asciiTheme="minorEastAsia" w:hAnsiTheme="minorEastAsia"/>
                  <w:sz w:val="24"/>
                  <w:szCs w:val="24"/>
                </w:rPr>
                <w:t>3、涉及关联股东回避表决的议案：议案1和议案2应回避表决的股东为杨泽民、杨厚群、秦惠兰、杨耀、杨秦。</w:t>
              </w:r>
            </w:p>
            <w:p>
              <w:r>
                <w:rPr>
                  <w:rFonts w:hint="eastAsia" w:asciiTheme="minorEastAsia" w:hAnsiTheme="minorEastAsia"/>
                  <w:sz w:val="24"/>
                  <w:szCs w:val="24"/>
                </w:rPr>
                <w:t>4、涉及优先股股东参与表决的议案：不涉及</w:t>
              </w:r>
            </w:p>
          </w:sdtContent>
        </w:sdt>
      </w:sdtContent>
    </w:sdt>
    <w:p>
      <w:pPr>
        <w:pStyle w:val="2"/>
        <w:keepNext w:val="0"/>
        <w:keepLines w:val="0"/>
        <w:numPr>
          <w:ilvl w:val="0"/>
          <w:numId w:val="2"/>
        </w:numPr>
        <w:rPr>
          <w:sz w:val="24"/>
          <w:szCs w:val="24"/>
        </w:rPr>
      </w:pPr>
      <w:r>
        <w:rPr>
          <w:rFonts w:hint="eastAsia"/>
          <w:sz w:val="24"/>
          <w:szCs w:val="24"/>
        </w:rPr>
        <w:t>律师见证情况</w:t>
      </w:r>
    </w:p>
    <w:p>
      <w:pPr>
        <w:pStyle w:val="3"/>
        <w:keepNext w:val="0"/>
        <w:keepLines w:val="0"/>
        <w:numPr>
          <w:ilvl w:val="0"/>
          <w:numId w:val="8"/>
        </w:numPr>
        <w:spacing w:line="415" w:lineRule="auto"/>
        <w:rPr>
          <w:rFonts w:hint="eastAsia" w:asciiTheme="majorEastAsia" w:hAnsiTheme="majorEastAsia"/>
          <w:b w:val="0"/>
          <w:sz w:val="24"/>
          <w:szCs w:val="24"/>
        </w:rPr>
      </w:pPr>
      <w:r>
        <w:rPr>
          <w:rFonts w:hint="eastAsia"/>
          <w:b w:val="0"/>
          <w:sz w:val="24"/>
          <w:szCs w:val="24"/>
        </w:rPr>
        <w:t>本次</w:t>
      </w:r>
      <w:r>
        <w:rPr>
          <w:rFonts w:hint="eastAsia" w:asciiTheme="majorEastAsia" w:hAnsiTheme="majorEastAsia"/>
          <w:b w:val="0"/>
          <w:sz w:val="24"/>
          <w:szCs w:val="24"/>
        </w:rPr>
        <w:t>股东会见证的律师事务所：</w:t>
      </w:r>
      <w:sdt>
        <w:sdtPr>
          <w:rPr>
            <w:rFonts w:hint="eastAsia" w:asciiTheme="majorEastAsia" w:hAnsiTheme="majorEastAsia"/>
            <w:b w:val="0"/>
            <w:sz w:val="24"/>
            <w:szCs w:val="24"/>
          </w:rPr>
          <w:alias w:val="股东会鉴证的律师事务所"/>
          <w:tag w:val="_GBC_b83ac93717314e6a87c87ea2f316bb9b"/>
          <w:id w:val="2074918531"/>
          <w:placeholder>
            <w:docPart w:val="GBC22222222222222222222222222222"/>
          </w:placeholder>
        </w:sdtPr>
        <w:sdtEndPr>
          <w:rPr>
            <w:rFonts w:hint="eastAsia" w:asciiTheme="majorEastAsia" w:hAnsiTheme="majorEastAsia"/>
            <w:b w:val="0"/>
            <w:sz w:val="24"/>
            <w:szCs w:val="24"/>
          </w:rPr>
        </w:sdtEndPr>
        <w:sdtContent>
          <w:r>
            <w:rPr>
              <w:rFonts w:asciiTheme="majorEastAsia" w:hAnsiTheme="majorEastAsia"/>
              <w:b w:val="0"/>
              <w:sz w:val="24"/>
              <w:szCs w:val="24"/>
            </w:rPr>
            <w:t>北京市嘉源律师事务所</w:t>
          </w:r>
        </w:sdtContent>
      </w:sdt>
    </w:p>
    <w:p>
      <w:pPr>
        <w:rPr>
          <w:rFonts w:hint="eastAsia" w:asciiTheme="minorEastAsia" w:hAnsiTheme="minorEastAsia"/>
          <w:sz w:val="24"/>
          <w:szCs w:val="24"/>
        </w:rPr>
      </w:pPr>
      <w:r>
        <w:rPr>
          <w:rFonts w:hint="eastAsia" w:asciiTheme="minorEastAsia" w:hAnsiTheme="minorEastAsia"/>
          <w:sz w:val="24"/>
          <w:szCs w:val="24"/>
        </w:rPr>
        <w:t>律师：</w:t>
      </w:r>
      <w:sdt>
        <w:sdtPr>
          <w:rPr>
            <w:rFonts w:hint="eastAsia" w:asciiTheme="minorEastAsia" w:hAnsiTheme="minorEastAsia"/>
            <w:sz w:val="24"/>
            <w:szCs w:val="24"/>
          </w:rPr>
          <w:alias w:val="股东会鉴证的律师"/>
          <w:tag w:val="_GBC_67bb7780e59242fba21c792cd18b2044"/>
          <w:id w:val="215710935"/>
          <w:placeholder>
            <w:docPart w:val="GBC22222222222222222222222222222"/>
          </w:placeholder>
        </w:sdtPr>
        <w:sdtEndPr>
          <w:rPr>
            <w:rFonts w:hint="eastAsia" w:asciiTheme="minorEastAsia" w:hAnsiTheme="minorEastAsia"/>
            <w:sz w:val="24"/>
            <w:szCs w:val="24"/>
          </w:rPr>
        </w:sdtEndPr>
        <w:sdtContent>
          <w:r>
            <w:rPr>
              <w:rFonts w:asciiTheme="minorEastAsia" w:hAnsiTheme="minorEastAsia"/>
              <w:sz w:val="24"/>
              <w:szCs w:val="24"/>
            </w:rPr>
            <w:t>程璇</w:t>
          </w:r>
          <w:r>
            <w:rPr>
              <w:rFonts w:hint="eastAsia" w:asciiTheme="minorEastAsia" w:hAnsiTheme="minorEastAsia"/>
              <w:sz w:val="24"/>
              <w:szCs w:val="24"/>
            </w:rPr>
            <w:t xml:space="preserve">和徐晓慧 </w:t>
          </w:r>
        </w:sdtContent>
      </w:sdt>
    </w:p>
    <w:sdt>
      <w:sdtPr>
        <w:rPr>
          <w:rFonts w:hint="eastAsia" w:asciiTheme="minorHAnsi" w:hAnsiTheme="minorHAnsi" w:eastAsiaTheme="minorEastAsia" w:cstheme="minorBidi"/>
          <w:b w:val="0"/>
          <w:bCs w:val="0"/>
          <w:sz w:val="24"/>
          <w:szCs w:val="24"/>
        </w:rPr>
        <w:alias w:val="模块:律师鉴证结论意见"/>
        <w:tag w:val="_GBC_d0c7b16910d244b89157dac74317ac6e"/>
        <w:id w:val="1841272760"/>
        <w:placeholder>
          <w:docPart w:val="GBC22222222222222222222222222222"/>
        </w:placeholder>
      </w:sdtPr>
      <w:sdtEndPr>
        <w:rPr>
          <w:rFonts w:hint="eastAsia" w:asciiTheme="minorEastAsia" w:hAnsiTheme="minorEastAsia" w:eastAsiaTheme="minorEastAsia" w:cstheme="minorBidi"/>
          <w:b w:val="0"/>
          <w:bCs w:val="0"/>
          <w:sz w:val="24"/>
          <w:szCs w:val="24"/>
        </w:rPr>
      </w:sdtEndPr>
      <w:sdtContent>
        <w:p>
          <w:pPr>
            <w:pStyle w:val="3"/>
            <w:keepNext w:val="0"/>
            <w:keepLines w:val="0"/>
            <w:numPr>
              <w:ilvl w:val="0"/>
              <w:numId w:val="8"/>
            </w:numPr>
            <w:spacing w:line="415" w:lineRule="auto"/>
            <w:rPr>
              <w:b w:val="0"/>
              <w:sz w:val="24"/>
              <w:szCs w:val="24"/>
            </w:rPr>
          </w:pPr>
          <w:r>
            <w:rPr>
              <w:rFonts w:hint="eastAsia"/>
              <w:b w:val="0"/>
              <w:sz w:val="24"/>
              <w:szCs w:val="24"/>
            </w:rPr>
            <w:t>律师见证结论意见：</w:t>
          </w:r>
        </w:p>
        <w:sdt>
          <w:sdtPr>
            <w:rPr>
              <w:rFonts w:asciiTheme="minorEastAsia" w:hAnsiTheme="minorEastAsia"/>
              <w:sz w:val="24"/>
              <w:szCs w:val="24"/>
            </w:rPr>
            <w:alias w:val="律师鉴证结论意见"/>
            <w:tag w:val="_GBC_a6c9ec719fdd45488b8f21800194f0f3"/>
            <w:id w:val="-1810009829"/>
            <w:placeholder>
              <w:docPart w:val="GBC22222222222222222222222222222"/>
            </w:placeholder>
          </w:sdtPr>
          <w:sdtEndPr>
            <w:rPr>
              <w:rFonts w:asciiTheme="minorEastAsia" w:hAnsiTheme="minorEastAsia"/>
              <w:sz w:val="24"/>
              <w:szCs w:val="24"/>
            </w:rPr>
          </w:sdtEndPr>
          <w:sdtContent>
            <w:p>
              <w:pPr>
                <w:ind w:firstLine="480" w:firstLineChars="200"/>
                <w:rPr>
                  <w:rFonts w:hint="eastAsia" w:asciiTheme="minorEastAsia" w:hAnsiTheme="minorEastAsia"/>
                  <w:sz w:val="24"/>
                  <w:szCs w:val="24"/>
                </w:rPr>
              </w:pPr>
              <w:bookmarkStart w:id="0" w:name="OLE_LINK1"/>
              <w:r>
                <w:rPr>
                  <w:rFonts w:asciiTheme="minorEastAsia" w:hAnsiTheme="minorEastAsia"/>
                  <w:sz w:val="24"/>
                  <w:szCs w:val="24"/>
                </w:rPr>
                <w:t>公司本次股东会的召集、召开程序、召集人和出席会议人员的资格及表决 程序符合《中华人民共和国公司法》《股东会规则》等法律法规和《公司章程》的规定，表决结果合法有效。</w:t>
              </w:r>
              <w:bookmarkEnd w:id="0"/>
            </w:p>
          </w:sdtContent>
        </w:sdt>
      </w:sdtContent>
    </w:sdt>
    <w:p/>
    <w:p>
      <w:pPr>
        <w:rPr>
          <w:sz w:val="24"/>
          <w:szCs w:val="24"/>
        </w:rPr>
      </w:pPr>
      <w:r>
        <w:rPr>
          <w:rFonts w:hint="eastAsia"/>
          <w:sz w:val="24"/>
          <w:szCs w:val="24"/>
        </w:rPr>
        <w:t>特此公告。</w:t>
      </w:r>
    </w:p>
    <w:p>
      <w:bookmarkStart w:id="1" w:name="_GoBack"/>
      <w:bookmarkEnd w:id="1"/>
    </w:p>
    <w:p>
      <w:pPr>
        <w:ind w:right="84" w:rightChars="40"/>
        <w:jc w:val="right"/>
        <w:rPr>
          <w:sz w:val="24"/>
          <w:szCs w:val="24"/>
        </w:rPr>
      </w:pPr>
      <w:sdt>
        <w:sdtPr>
          <w:rPr>
            <w:rFonts w:hint="eastAsia"/>
            <w:sz w:val="24"/>
            <w:szCs w:val="24"/>
          </w:rPr>
          <w:alias w:val="公司法定中文名称"/>
          <w:tag w:val="_GBC_84591e4ece954f43bab6874e8b6dcf0f"/>
          <w:id w:val="-1149446068"/>
          <w:placeholder>
            <w:docPart w:val="GBC22222222222222222222222222222"/>
          </w:placeholder>
          <w15:dataBinding w:prefixMappings="xmlns:clcta-gie='clcta-gie'" w:xpath="/*/clcta-gie:GongSiFaDingZhongWenMingCheng" w:storeItemID="{636E1DF2-5A72-4FE2-BF65-8FD875BB309E}"/>
          <w:text/>
        </w:sdtPr>
        <w:sdtEndPr>
          <w:rPr>
            <w:rFonts w:hint="eastAsia"/>
            <w:sz w:val="24"/>
            <w:szCs w:val="24"/>
          </w:rPr>
        </w:sdtEndPr>
        <w:sdtContent>
          <w:r>
            <w:rPr>
              <w:rFonts w:hint="eastAsia"/>
              <w:sz w:val="24"/>
              <w:szCs w:val="24"/>
            </w:rPr>
            <w:t>重庆望变电气（集团）股份有限公司</w:t>
          </w:r>
        </w:sdtContent>
      </w:sdt>
      <w:r>
        <w:rPr>
          <w:rFonts w:hint="eastAsia"/>
          <w:sz w:val="24"/>
          <w:szCs w:val="24"/>
        </w:rPr>
        <w:t>董事会</w:t>
      </w:r>
    </w:p>
    <w:p>
      <w:pPr>
        <w:wordWrap w:val="0"/>
        <w:ind w:right="-57" w:rightChars="-27"/>
        <w:jc w:val="right"/>
        <w:rPr>
          <w:rFonts w:hint="eastAsia" w:asciiTheme="minorEastAsia" w:hAnsiTheme="minorEastAsia"/>
          <w:sz w:val="24"/>
          <w:szCs w:val="24"/>
        </w:rPr>
      </w:pPr>
      <w:r>
        <w:rPr>
          <w:rFonts w:hint="eastAsia"/>
          <w:sz w:val="24"/>
          <w:szCs w:val="24"/>
        </w:rPr>
        <w:t xml:space="preserve"> </w:t>
      </w:r>
      <w:sdt>
        <w:sdtPr>
          <w:rPr>
            <w:rFonts w:hint="eastAsia" w:asciiTheme="minorEastAsia" w:hAnsiTheme="minorEastAsia"/>
            <w:sz w:val="24"/>
            <w:szCs w:val="24"/>
          </w:rPr>
          <w:alias w:val="临时公告日期"/>
          <w:tag w:val="_GBC_2a98f8ee0a3d46a7ab3263f488ca43ca"/>
          <w:id w:val="1437175405"/>
          <w:placeholder>
            <w:docPart w:val="GBC22222222222222222222222222222"/>
          </w:placeholder>
          <w:date w:fullDate="2026-06-23T00:00:00Z">
            <w:dateFormat w:val="yyyy'年'M'月'd'日'"/>
            <w:lid w:val="zh-CN"/>
            <w:storeMappedDataAs w:val="datetime"/>
            <w:calendar w:val="gregorian"/>
          </w:date>
        </w:sdtPr>
        <w:sdtEndPr>
          <w:rPr>
            <w:rFonts w:hint="eastAsia" w:asciiTheme="minorEastAsia" w:hAnsiTheme="minorEastAsia"/>
            <w:sz w:val="24"/>
            <w:szCs w:val="24"/>
          </w:rPr>
        </w:sdtEndPr>
        <w:sdtContent>
          <w:r>
            <w:rPr>
              <w:rFonts w:hint="eastAsia" w:asciiTheme="minorEastAsia" w:hAnsiTheme="minorEastAsia"/>
              <w:sz w:val="24"/>
              <w:szCs w:val="24"/>
            </w:rPr>
            <w:t>2026年6月23日</w:t>
          </w:r>
        </w:sdtContent>
      </w:sdt>
    </w:p>
    <w:p>
      <w:pPr>
        <w:ind w:right="-57" w:rightChars="-27"/>
        <w:jc w:val="left"/>
        <w:rPr>
          <w:rFonts w:hint="eastAsia" w:asciiTheme="minorEastAsia" w:hAnsiTheme="minorEastAsia"/>
          <w:sz w:val="24"/>
          <w:szCs w:val="24"/>
        </w:rPr>
      </w:pPr>
    </w:p>
    <w:p>
      <w:pPr>
        <w:ind w:right="-57" w:rightChars="-27"/>
        <w:jc w:val="left"/>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B043E"/>
    <w:multiLevelType w:val="multilevel"/>
    <w:tmpl w:val="096B043E"/>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D203CB"/>
    <w:multiLevelType w:val="multilevel"/>
    <w:tmpl w:val="17D203CB"/>
    <w:lvl w:ilvl="0" w:tentative="0">
      <w:start w:val="1"/>
      <w:numFmt w:val="chineseCountingThousand"/>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F413DD2"/>
    <w:multiLevelType w:val="multilevel"/>
    <w:tmpl w:val="1F413DD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C373952"/>
    <w:multiLevelType w:val="multilevel"/>
    <w:tmpl w:val="3C373952"/>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9410580"/>
    <w:multiLevelType w:val="multilevel"/>
    <w:tmpl w:val="49410580"/>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3982ED2"/>
    <w:multiLevelType w:val="multilevel"/>
    <w:tmpl w:val="53982ED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6CEC59BE"/>
    <w:multiLevelType w:val="multilevel"/>
    <w:tmpl w:val="6CEC59BE"/>
    <w:lvl w:ilvl="0" w:tentative="0">
      <w:start w:val="1"/>
      <w:numFmt w:val="chineseCountingThousand"/>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FAB06C0"/>
    <w:multiLevelType w:val="multilevel"/>
    <w:tmpl w:val="7FAB06C0"/>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7"/>
  </w:num>
  <w:num w:numId="4">
    <w:abstractNumId w:val="2"/>
  </w:num>
  <w:num w:numId="5">
    <w:abstractNumId w:val="1"/>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cyODMxYTE0ZTc0ZGU3Y2QwODc3MzYzN2Q1YmNiM2EifQ=="/>
    <w:docVar w:name="Disclosure_Version" w:val="true"/>
  </w:docVars>
  <w:rsids>
    <w:rsidRoot w:val="008C5DB8"/>
    <w:rsid w:val="0000463F"/>
    <w:rsid w:val="00005814"/>
    <w:rsid w:val="00007894"/>
    <w:rsid w:val="00011B58"/>
    <w:rsid w:val="00011D6B"/>
    <w:rsid w:val="00013BAC"/>
    <w:rsid w:val="00013C7A"/>
    <w:rsid w:val="0001513D"/>
    <w:rsid w:val="000169E8"/>
    <w:rsid w:val="000209EB"/>
    <w:rsid w:val="00023FE2"/>
    <w:rsid w:val="00024791"/>
    <w:rsid w:val="000270C9"/>
    <w:rsid w:val="00027708"/>
    <w:rsid w:val="000307D1"/>
    <w:rsid w:val="000316DE"/>
    <w:rsid w:val="00033043"/>
    <w:rsid w:val="000355FC"/>
    <w:rsid w:val="00036E39"/>
    <w:rsid w:val="00040CCB"/>
    <w:rsid w:val="000415E2"/>
    <w:rsid w:val="00041B70"/>
    <w:rsid w:val="00043E6C"/>
    <w:rsid w:val="00044C1D"/>
    <w:rsid w:val="0004638D"/>
    <w:rsid w:val="00046810"/>
    <w:rsid w:val="000474F3"/>
    <w:rsid w:val="0005165C"/>
    <w:rsid w:val="0005296D"/>
    <w:rsid w:val="0005330F"/>
    <w:rsid w:val="0005449E"/>
    <w:rsid w:val="0005649D"/>
    <w:rsid w:val="00056C0C"/>
    <w:rsid w:val="00057191"/>
    <w:rsid w:val="00057954"/>
    <w:rsid w:val="00057AAF"/>
    <w:rsid w:val="00061B97"/>
    <w:rsid w:val="000707B9"/>
    <w:rsid w:val="00071DCE"/>
    <w:rsid w:val="00071DFD"/>
    <w:rsid w:val="00071EFB"/>
    <w:rsid w:val="00074E9B"/>
    <w:rsid w:val="0007584E"/>
    <w:rsid w:val="00075F3D"/>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97E0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0AC"/>
    <w:rsid w:val="000E2BD7"/>
    <w:rsid w:val="000E38C1"/>
    <w:rsid w:val="000E4C4B"/>
    <w:rsid w:val="000F1766"/>
    <w:rsid w:val="000F2FE3"/>
    <w:rsid w:val="000F32A6"/>
    <w:rsid w:val="000F4243"/>
    <w:rsid w:val="00102EE0"/>
    <w:rsid w:val="001030AA"/>
    <w:rsid w:val="00106DFF"/>
    <w:rsid w:val="00110043"/>
    <w:rsid w:val="00110C53"/>
    <w:rsid w:val="00110FD3"/>
    <w:rsid w:val="00117BC7"/>
    <w:rsid w:val="00120375"/>
    <w:rsid w:val="00120C3E"/>
    <w:rsid w:val="0012376B"/>
    <w:rsid w:val="00123A27"/>
    <w:rsid w:val="00130D75"/>
    <w:rsid w:val="00135412"/>
    <w:rsid w:val="00135777"/>
    <w:rsid w:val="00136B4D"/>
    <w:rsid w:val="00137804"/>
    <w:rsid w:val="00142572"/>
    <w:rsid w:val="00142BE7"/>
    <w:rsid w:val="00144A2D"/>
    <w:rsid w:val="00147BA3"/>
    <w:rsid w:val="001509BD"/>
    <w:rsid w:val="00154F63"/>
    <w:rsid w:val="00165E72"/>
    <w:rsid w:val="0017242D"/>
    <w:rsid w:val="001728A8"/>
    <w:rsid w:val="00172909"/>
    <w:rsid w:val="001745A0"/>
    <w:rsid w:val="0017464B"/>
    <w:rsid w:val="00183AD3"/>
    <w:rsid w:val="0019044B"/>
    <w:rsid w:val="00191AE4"/>
    <w:rsid w:val="00192312"/>
    <w:rsid w:val="0019438A"/>
    <w:rsid w:val="0019474F"/>
    <w:rsid w:val="00197578"/>
    <w:rsid w:val="001A134C"/>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D5BCD"/>
    <w:rsid w:val="001E150C"/>
    <w:rsid w:val="001E1D88"/>
    <w:rsid w:val="001E5A01"/>
    <w:rsid w:val="001E6D93"/>
    <w:rsid w:val="001E75C4"/>
    <w:rsid w:val="001F422F"/>
    <w:rsid w:val="001F6B2B"/>
    <w:rsid w:val="00202534"/>
    <w:rsid w:val="002048A3"/>
    <w:rsid w:val="002062FA"/>
    <w:rsid w:val="00206BC7"/>
    <w:rsid w:val="00207172"/>
    <w:rsid w:val="00207743"/>
    <w:rsid w:val="00207E7B"/>
    <w:rsid w:val="00213781"/>
    <w:rsid w:val="00214A76"/>
    <w:rsid w:val="00215E68"/>
    <w:rsid w:val="00216201"/>
    <w:rsid w:val="00216775"/>
    <w:rsid w:val="002207BB"/>
    <w:rsid w:val="002217D3"/>
    <w:rsid w:val="00222975"/>
    <w:rsid w:val="00223036"/>
    <w:rsid w:val="0022784F"/>
    <w:rsid w:val="0023362A"/>
    <w:rsid w:val="00236115"/>
    <w:rsid w:val="002370D9"/>
    <w:rsid w:val="00244577"/>
    <w:rsid w:val="00245644"/>
    <w:rsid w:val="002464F4"/>
    <w:rsid w:val="00251316"/>
    <w:rsid w:val="00252A82"/>
    <w:rsid w:val="00254634"/>
    <w:rsid w:val="00255D54"/>
    <w:rsid w:val="00264A3A"/>
    <w:rsid w:val="0026718A"/>
    <w:rsid w:val="00272F07"/>
    <w:rsid w:val="00277C1E"/>
    <w:rsid w:val="00277E5C"/>
    <w:rsid w:val="00281509"/>
    <w:rsid w:val="00281CD4"/>
    <w:rsid w:val="002820C2"/>
    <w:rsid w:val="0028573B"/>
    <w:rsid w:val="002859DB"/>
    <w:rsid w:val="00287AD4"/>
    <w:rsid w:val="002930BD"/>
    <w:rsid w:val="002945DA"/>
    <w:rsid w:val="00295147"/>
    <w:rsid w:val="00296B71"/>
    <w:rsid w:val="00297798"/>
    <w:rsid w:val="002A04DB"/>
    <w:rsid w:val="002A0E4E"/>
    <w:rsid w:val="002A2075"/>
    <w:rsid w:val="002A3368"/>
    <w:rsid w:val="002A345A"/>
    <w:rsid w:val="002A4522"/>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4048"/>
    <w:rsid w:val="002E6FED"/>
    <w:rsid w:val="002E7684"/>
    <w:rsid w:val="002E7927"/>
    <w:rsid w:val="002F0218"/>
    <w:rsid w:val="002F237D"/>
    <w:rsid w:val="002F28A3"/>
    <w:rsid w:val="002F2930"/>
    <w:rsid w:val="002F4615"/>
    <w:rsid w:val="00300E0C"/>
    <w:rsid w:val="0030161F"/>
    <w:rsid w:val="003051E2"/>
    <w:rsid w:val="0030530C"/>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34AD"/>
    <w:rsid w:val="003651DF"/>
    <w:rsid w:val="0036614F"/>
    <w:rsid w:val="00366CCD"/>
    <w:rsid w:val="00370B90"/>
    <w:rsid w:val="00373D1F"/>
    <w:rsid w:val="00374A19"/>
    <w:rsid w:val="00376606"/>
    <w:rsid w:val="003766EF"/>
    <w:rsid w:val="00376DF2"/>
    <w:rsid w:val="003843C8"/>
    <w:rsid w:val="003860AF"/>
    <w:rsid w:val="0038738F"/>
    <w:rsid w:val="00393988"/>
    <w:rsid w:val="00394A8C"/>
    <w:rsid w:val="00395899"/>
    <w:rsid w:val="00395F09"/>
    <w:rsid w:val="003A016D"/>
    <w:rsid w:val="003A041B"/>
    <w:rsid w:val="003A2658"/>
    <w:rsid w:val="003A3353"/>
    <w:rsid w:val="003A4AAA"/>
    <w:rsid w:val="003A4E80"/>
    <w:rsid w:val="003A5862"/>
    <w:rsid w:val="003A594F"/>
    <w:rsid w:val="003B142A"/>
    <w:rsid w:val="003B5C0B"/>
    <w:rsid w:val="003B6F09"/>
    <w:rsid w:val="003B772C"/>
    <w:rsid w:val="003C08D2"/>
    <w:rsid w:val="003C0DA5"/>
    <w:rsid w:val="003C500C"/>
    <w:rsid w:val="003C6D08"/>
    <w:rsid w:val="003C7327"/>
    <w:rsid w:val="003D4895"/>
    <w:rsid w:val="003D508E"/>
    <w:rsid w:val="003D7B11"/>
    <w:rsid w:val="003E2F2A"/>
    <w:rsid w:val="003E4F31"/>
    <w:rsid w:val="003E6150"/>
    <w:rsid w:val="003F333E"/>
    <w:rsid w:val="003F59BF"/>
    <w:rsid w:val="003F619C"/>
    <w:rsid w:val="003F651E"/>
    <w:rsid w:val="004023C0"/>
    <w:rsid w:val="00405F2E"/>
    <w:rsid w:val="0040650F"/>
    <w:rsid w:val="00412AC7"/>
    <w:rsid w:val="00415032"/>
    <w:rsid w:val="00420D70"/>
    <w:rsid w:val="004229E2"/>
    <w:rsid w:val="00423B5B"/>
    <w:rsid w:val="00424074"/>
    <w:rsid w:val="004240D4"/>
    <w:rsid w:val="00425642"/>
    <w:rsid w:val="00426491"/>
    <w:rsid w:val="00430B69"/>
    <w:rsid w:val="0043483A"/>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677B9"/>
    <w:rsid w:val="004700D5"/>
    <w:rsid w:val="004715DE"/>
    <w:rsid w:val="00471C18"/>
    <w:rsid w:val="00476949"/>
    <w:rsid w:val="004770E5"/>
    <w:rsid w:val="0048041A"/>
    <w:rsid w:val="0048261B"/>
    <w:rsid w:val="0048475F"/>
    <w:rsid w:val="00484A20"/>
    <w:rsid w:val="004856A9"/>
    <w:rsid w:val="00486E49"/>
    <w:rsid w:val="00487F52"/>
    <w:rsid w:val="00490CC5"/>
    <w:rsid w:val="00491D85"/>
    <w:rsid w:val="004923D4"/>
    <w:rsid w:val="00493080"/>
    <w:rsid w:val="00494383"/>
    <w:rsid w:val="00495A8A"/>
    <w:rsid w:val="00495B2A"/>
    <w:rsid w:val="00496027"/>
    <w:rsid w:val="004A00BF"/>
    <w:rsid w:val="004A1FDB"/>
    <w:rsid w:val="004A2D0E"/>
    <w:rsid w:val="004A330D"/>
    <w:rsid w:val="004A3F7D"/>
    <w:rsid w:val="004A5BC4"/>
    <w:rsid w:val="004A6744"/>
    <w:rsid w:val="004A6E8A"/>
    <w:rsid w:val="004A7651"/>
    <w:rsid w:val="004B1C50"/>
    <w:rsid w:val="004B35E5"/>
    <w:rsid w:val="004B6EAD"/>
    <w:rsid w:val="004B72D1"/>
    <w:rsid w:val="004B744D"/>
    <w:rsid w:val="004B7E32"/>
    <w:rsid w:val="004C29E2"/>
    <w:rsid w:val="004C2C49"/>
    <w:rsid w:val="004C72AA"/>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591C"/>
    <w:rsid w:val="0050633D"/>
    <w:rsid w:val="00507910"/>
    <w:rsid w:val="00511052"/>
    <w:rsid w:val="0051261C"/>
    <w:rsid w:val="0051318F"/>
    <w:rsid w:val="00513AA2"/>
    <w:rsid w:val="005209CE"/>
    <w:rsid w:val="00521184"/>
    <w:rsid w:val="00521650"/>
    <w:rsid w:val="00523FC3"/>
    <w:rsid w:val="005250EE"/>
    <w:rsid w:val="005262A3"/>
    <w:rsid w:val="00526671"/>
    <w:rsid w:val="00527ADC"/>
    <w:rsid w:val="00530B9D"/>
    <w:rsid w:val="00530BC3"/>
    <w:rsid w:val="0053497E"/>
    <w:rsid w:val="005364D3"/>
    <w:rsid w:val="005368B6"/>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05F"/>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4333"/>
    <w:rsid w:val="005C5D26"/>
    <w:rsid w:val="005D1ED0"/>
    <w:rsid w:val="005D40B7"/>
    <w:rsid w:val="005D4820"/>
    <w:rsid w:val="005D4B5D"/>
    <w:rsid w:val="005D6623"/>
    <w:rsid w:val="005D7D35"/>
    <w:rsid w:val="005E05A5"/>
    <w:rsid w:val="005E0600"/>
    <w:rsid w:val="005E0636"/>
    <w:rsid w:val="005E06E9"/>
    <w:rsid w:val="005E27C1"/>
    <w:rsid w:val="005E3FB7"/>
    <w:rsid w:val="005E5B67"/>
    <w:rsid w:val="005E70DF"/>
    <w:rsid w:val="005E7AF4"/>
    <w:rsid w:val="005E7B05"/>
    <w:rsid w:val="005F06C3"/>
    <w:rsid w:val="005F24D8"/>
    <w:rsid w:val="0060143A"/>
    <w:rsid w:val="00603653"/>
    <w:rsid w:val="00604BA9"/>
    <w:rsid w:val="00604E45"/>
    <w:rsid w:val="006050A5"/>
    <w:rsid w:val="006079D4"/>
    <w:rsid w:val="00607EBD"/>
    <w:rsid w:val="00610692"/>
    <w:rsid w:val="00611A9B"/>
    <w:rsid w:val="006136ED"/>
    <w:rsid w:val="006149BA"/>
    <w:rsid w:val="006208E7"/>
    <w:rsid w:val="00620D03"/>
    <w:rsid w:val="00621A32"/>
    <w:rsid w:val="00621CB3"/>
    <w:rsid w:val="006230FE"/>
    <w:rsid w:val="00624BC4"/>
    <w:rsid w:val="006256A5"/>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3FC1"/>
    <w:rsid w:val="00654590"/>
    <w:rsid w:val="0065550D"/>
    <w:rsid w:val="006560EB"/>
    <w:rsid w:val="00660A93"/>
    <w:rsid w:val="006664EC"/>
    <w:rsid w:val="00675FB6"/>
    <w:rsid w:val="006775D3"/>
    <w:rsid w:val="006800B3"/>
    <w:rsid w:val="00681310"/>
    <w:rsid w:val="00686268"/>
    <w:rsid w:val="0069090F"/>
    <w:rsid w:val="00692532"/>
    <w:rsid w:val="00695C7D"/>
    <w:rsid w:val="006A5C9F"/>
    <w:rsid w:val="006A7CBF"/>
    <w:rsid w:val="006B1EAB"/>
    <w:rsid w:val="006B2C0E"/>
    <w:rsid w:val="006B3409"/>
    <w:rsid w:val="006B56A9"/>
    <w:rsid w:val="006B6815"/>
    <w:rsid w:val="006C23F3"/>
    <w:rsid w:val="006C6684"/>
    <w:rsid w:val="006C6E81"/>
    <w:rsid w:val="006C71BD"/>
    <w:rsid w:val="006D16F1"/>
    <w:rsid w:val="006D219E"/>
    <w:rsid w:val="006D2DEE"/>
    <w:rsid w:val="006D420A"/>
    <w:rsid w:val="006D51B9"/>
    <w:rsid w:val="006D553C"/>
    <w:rsid w:val="006D5865"/>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5BD"/>
    <w:rsid w:val="00704EED"/>
    <w:rsid w:val="00707527"/>
    <w:rsid w:val="00707C8B"/>
    <w:rsid w:val="0071102F"/>
    <w:rsid w:val="00712F18"/>
    <w:rsid w:val="007138A7"/>
    <w:rsid w:val="00715DED"/>
    <w:rsid w:val="007165F9"/>
    <w:rsid w:val="00717685"/>
    <w:rsid w:val="007210B8"/>
    <w:rsid w:val="007213A1"/>
    <w:rsid w:val="00723CB3"/>
    <w:rsid w:val="007258B1"/>
    <w:rsid w:val="00726243"/>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5D44"/>
    <w:rsid w:val="00756C67"/>
    <w:rsid w:val="00760C74"/>
    <w:rsid w:val="00765194"/>
    <w:rsid w:val="007664EE"/>
    <w:rsid w:val="007672B9"/>
    <w:rsid w:val="00767D42"/>
    <w:rsid w:val="0077016A"/>
    <w:rsid w:val="007728B1"/>
    <w:rsid w:val="007755A3"/>
    <w:rsid w:val="007909D5"/>
    <w:rsid w:val="00792C7B"/>
    <w:rsid w:val="007951BF"/>
    <w:rsid w:val="00797594"/>
    <w:rsid w:val="00797932"/>
    <w:rsid w:val="007A3B3F"/>
    <w:rsid w:val="007A4620"/>
    <w:rsid w:val="007A49DC"/>
    <w:rsid w:val="007A4CF8"/>
    <w:rsid w:val="007A5CB9"/>
    <w:rsid w:val="007A5EEB"/>
    <w:rsid w:val="007A63DB"/>
    <w:rsid w:val="007B11CD"/>
    <w:rsid w:val="007B1BBD"/>
    <w:rsid w:val="007B2222"/>
    <w:rsid w:val="007B34C6"/>
    <w:rsid w:val="007B40F7"/>
    <w:rsid w:val="007C2301"/>
    <w:rsid w:val="007C270D"/>
    <w:rsid w:val="007C3027"/>
    <w:rsid w:val="007C4C7C"/>
    <w:rsid w:val="007C4D82"/>
    <w:rsid w:val="007C5260"/>
    <w:rsid w:val="007C5FBC"/>
    <w:rsid w:val="007D2E2F"/>
    <w:rsid w:val="007D329C"/>
    <w:rsid w:val="007D43E7"/>
    <w:rsid w:val="007E01D7"/>
    <w:rsid w:val="007E1E8C"/>
    <w:rsid w:val="007E26F1"/>
    <w:rsid w:val="007F1A07"/>
    <w:rsid w:val="007F1D50"/>
    <w:rsid w:val="007F2DFB"/>
    <w:rsid w:val="007F2F92"/>
    <w:rsid w:val="007F7EEA"/>
    <w:rsid w:val="00800869"/>
    <w:rsid w:val="00801EFA"/>
    <w:rsid w:val="008073A7"/>
    <w:rsid w:val="00807AB6"/>
    <w:rsid w:val="008126FB"/>
    <w:rsid w:val="00812DB1"/>
    <w:rsid w:val="00813917"/>
    <w:rsid w:val="0081586E"/>
    <w:rsid w:val="00816032"/>
    <w:rsid w:val="00817CDA"/>
    <w:rsid w:val="00820210"/>
    <w:rsid w:val="00820428"/>
    <w:rsid w:val="00820BB5"/>
    <w:rsid w:val="00820C09"/>
    <w:rsid w:val="008222E6"/>
    <w:rsid w:val="008224C8"/>
    <w:rsid w:val="00822AA8"/>
    <w:rsid w:val="00824D3A"/>
    <w:rsid w:val="0083010A"/>
    <w:rsid w:val="0083307E"/>
    <w:rsid w:val="008347F7"/>
    <w:rsid w:val="00835798"/>
    <w:rsid w:val="008367F5"/>
    <w:rsid w:val="008442E4"/>
    <w:rsid w:val="00846E3C"/>
    <w:rsid w:val="0084764C"/>
    <w:rsid w:val="00851A54"/>
    <w:rsid w:val="008531D2"/>
    <w:rsid w:val="008535DB"/>
    <w:rsid w:val="00853F52"/>
    <w:rsid w:val="00855EC8"/>
    <w:rsid w:val="00861056"/>
    <w:rsid w:val="00861AE5"/>
    <w:rsid w:val="00862EC3"/>
    <w:rsid w:val="00863844"/>
    <w:rsid w:val="00865F95"/>
    <w:rsid w:val="0086707E"/>
    <w:rsid w:val="008709B7"/>
    <w:rsid w:val="00871507"/>
    <w:rsid w:val="008804AB"/>
    <w:rsid w:val="00885291"/>
    <w:rsid w:val="0088596B"/>
    <w:rsid w:val="00887C30"/>
    <w:rsid w:val="008938B1"/>
    <w:rsid w:val="00895C85"/>
    <w:rsid w:val="00895EF3"/>
    <w:rsid w:val="008971F6"/>
    <w:rsid w:val="00897B93"/>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E7CE5"/>
    <w:rsid w:val="008F15CA"/>
    <w:rsid w:val="008F2ACB"/>
    <w:rsid w:val="008F32E3"/>
    <w:rsid w:val="008F4EEA"/>
    <w:rsid w:val="008F5000"/>
    <w:rsid w:val="008F542C"/>
    <w:rsid w:val="008F7E70"/>
    <w:rsid w:val="009003F6"/>
    <w:rsid w:val="00901807"/>
    <w:rsid w:val="00902240"/>
    <w:rsid w:val="00902DAD"/>
    <w:rsid w:val="0090457F"/>
    <w:rsid w:val="00907ED5"/>
    <w:rsid w:val="0091321A"/>
    <w:rsid w:val="00914A95"/>
    <w:rsid w:val="009278A1"/>
    <w:rsid w:val="00927CC9"/>
    <w:rsid w:val="00931325"/>
    <w:rsid w:val="0093179D"/>
    <w:rsid w:val="00932D84"/>
    <w:rsid w:val="00933320"/>
    <w:rsid w:val="00933ABB"/>
    <w:rsid w:val="00933BFC"/>
    <w:rsid w:val="00937723"/>
    <w:rsid w:val="00941234"/>
    <w:rsid w:val="00941566"/>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0FD1"/>
    <w:rsid w:val="00997254"/>
    <w:rsid w:val="009A0BEE"/>
    <w:rsid w:val="009A1B98"/>
    <w:rsid w:val="009A240C"/>
    <w:rsid w:val="009A6874"/>
    <w:rsid w:val="009B026F"/>
    <w:rsid w:val="009B08BF"/>
    <w:rsid w:val="009C16F8"/>
    <w:rsid w:val="009C2E58"/>
    <w:rsid w:val="009C370E"/>
    <w:rsid w:val="009D3111"/>
    <w:rsid w:val="009D6FBE"/>
    <w:rsid w:val="009D7948"/>
    <w:rsid w:val="009E13E0"/>
    <w:rsid w:val="009E2422"/>
    <w:rsid w:val="009E3815"/>
    <w:rsid w:val="009E3C2D"/>
    <w:rsid w:val="009E65C5"/>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0243"/>
    <w:rsid w:val="00A03EDE"/>
    <w:rsid w:val="00A04433"/>
    <w:rsid w:val="00A049B0"/>
    <w:rsid w:val="00A06A75"/>
    <w:rsid w:val="00A06C7A"/>
    <w:rsid w:val="00A10C5C"/>
    <w:rsid w:val="00A11286"/>
    <w:rsid w:val="00A11602"/>
    <w:rsid w:val="00A14E1A"/>
    <w:rsid w:val="00A15A1B"/>
    <w:rsid w:val="00A2244E"/>
    <w:rsid w:val="00A23612"/>
    <w:rsid w:val="00A24343"/>
    <w:rsid w:val="00A24451"/>
    <w:rsid w:val="00A2562B"/>
    <w:rsid w:val="00A3014C"/>
    <w:rsid w:val="00A304A8"/>
    <w:rsid w:val="00A31830"/>
    <w:rsid w:val="00A3201A"/>
    <w:rsid w:val="00A344D7"/>
    <w:rsid w:val="00A3732D"/>
    <w:rsid w:val="00A4105C"/>
    <w:rsid w:val="00A41507"/>
    <w:rsid w:val="00A41B30"/>
    <w:rsid w:val="00A473BE"/>
    <w:rsid w:val="00A52454"/>
    <w:rsid w:val="00A52A9E"/>
    <w:rsid w:val="00A541C3"/>
    <w:rsid w:val="00A5503D"/>
    <w:rsid w:val="00A56068"/>
    <w:rsid w:val="00A605F6"/>
    <w:rsid w:val="00A62093"/>
    <w:rsid w:val="00A625EC"/>
    <w:rsid w:val="00A670B9"/>
    <w:rsid w:val="00A6774B"/>
    <w:rsid w:val="00A72546"/>
    <w:rsid w:val="00A732CB"/>
    <w:rsid w:val="00A75709"/>
    <w:rsid w:val="00A76C52"/>
    <w:rsid w:val="00A804B3"/>
    <w:rsid w:val="00A819E8"/>
    <w:rsid w:val="00A81E95"/>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05FA"/>
    <w:rsid w:val="00AF1BCF"/>
    <w:rsid w:val="00AF3530"/>
    <w:rsid w:val="00AF519C"/>
    <w:rsid w:val="00AF78B6"/>
    <w:rsid w:val="00B00F11"/>
    <w:rsid w:val="00B0118B"/>
    <w:rsid w:val="00B01BF6"/>
    <w:rsid w:val="00B02373"/>
    <w:rsid w:val="00B03C06"/>
    <w:rsid w:val="00B0684C"/>
    <w:rsid w:val="00B0758B"/>
    <w:rsid w:val="00B101B6"/>
    <w:rsid w:val="00B12AF2"/>
    <w:rsid w:val="00B12B9F"/>
    <w:rsid w:val="00B14DC1"/>
    <w:rsid w:val="00B15D1E"/>
    <w:rsid w:val="00B1619E"/>
    <w:rsid w:val="00B16B54"/>
    <w:rsid w:val="00B17636"/>
    <w:rsid w:val="00B220C8"/>
    <w:rsid w:val="00B232A4"/>
    <w:rsid w:val="00B25514"/>
    <w:rsid w:val="00B30CBA"/>
    <w:rsid w:val="00B30E28"/>
    <w:rsid w:val="00B3147F"/>
    <w:rsid w:val="00B347CF"/>
    <w:rsid w:val="00B36006"/>
    <w:rsid w:val="00B365CA"/>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1235"/>
    <w:rsid w:val="00B72403"/>
    <w:rsid w:val="00B72F06"/>
    <w:rsid w:val="00B73783"/>
    <w:rsid w:val="00B76C1C"/>
    <w:rsid w:val="00B803AF"/>
    <w:rsid w:val="00B82C84"/>
    <w:rsid w:val="00B83CAC"/>
    <w:rsid w:val="00B84BB2"/>
    <w:rsid w:val="00B85162"/>
    <w:rsid w:val="00B91B39"/>
    <w:rsid w:val="00B9300A"/>
    <w:rsid w:val="00B94519"/>
    <w:rsid w:val="00B95321"/>
    <w:rsid w:val="00B97B6F"/>
    <w:rsid w:val="00B97E3A"/>
    <w:rsid w:val="00BA07DF"/>
    <w:rsid w:val="00BA1185"/>
    <w:rsid w:val="00BA17EA"/>
    <w:rsid w:val="00BA2515"/>
    <w:rsid w:val="00BA25D9"/>
    <w:rsid w:val="00BA2DD2"/>
    <w:rsid w:val="00BA2E70"/>
    <w:rsid w:val="00BA302A"/>
    <w:rsid w:val="00BA31C0"/>
    <w:rsid w:val="00BA5867"/>
    <w:rsid w:val="00BA6A98"/>
    <w:rsid w:val="00BA76DD"/>
    <w:rsid w:val="00BA7EBC"/>
    <w:rsid w:val="00BB0850"/>
    <w:rsid w:val="00BB24C4"/>
    <w:rsid w:val="00BB2AD0"/>
    <w:rsid w:val="00BB2B94"/>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BF4104"/>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5372"/>
    <w:rsid w:val="00C96B4E"/>
    <w:rsid w:val="00CA40B0"/>
    <w:rsid w:val="00CA5963"/>
    <w:rsid w:val="00CA5F3C"/>
    <w:rsid w:val="00CA6285"/>
    <w:rsid w:val="00CA62D8"/>
    <w:rsid w:val="00CA701B"/>
    <w:rsid w:val="00CA701F"/>
    <w:rsid w:val="00CA74E4"/>
    <w:rsid w:val="00CA7BBF"/>
    <w:rsid w:val="00CB5618"/>
    <w:rsid w:val="00CB7704"/>
    <w:rsid w:val="00CB7741"/>
    <w:rsid w:val="00CC0740"/>
    <w:rsid w:val="00CC46CC"/>
    <w:rsid w:val="00CD0519"/>
    <w:rsid w:val="00CD1F21"/>
    <w:rsid w:val="00CD2075"/>
    <w:rsid w:val="00CD5F14"/>
    <w:rsid w:val="00CD5F54"/>
    <w:rsid w:val="00CE374C"/>
    <w:rsid w:val="00CF169F"/>
    <w:rsid w:val="00CF2A56"/>
    <w:rsid w:val="00CF2DCF"/>
    <w:rsid w:val="00CF46A3"/>
    <w:rsid w:val="00CF53B8"/>
    <w:rsid w:val="00CF5FE7"/>
    <w:rsid w:val="00D0011E"/>
    <w:rsid w:val="00D03628"/>
    <w:rsid w:val="00D0641F"/>
    <w:rsid w:val="00D075AA"/>
    <w:rsid w:val="00D10370"/>
    <w:rsid w:val="00D11861"/>
    <w:rsid w:val="00D11D57"/>
    <w:rsid w:val="00D15067"/>
    <w:rsid w:val="00D20523"/>
    <w:rsid w:val="00D208E9"/>
    <w:rsid w:val="00D2146D"/>
    <w:rsid w:val="00D234C0"/>
    <w:rsid w:val="00D23EC6"/>
    <w:rsid w:val="00D269DF"/>
    <w:rsid w:val="00D27CC0"/>
    <w:rsid w:val="00D3120D"/>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3E5"/>
    <w:rsid w:val="00D72C3E"/>
    <w:rsid w:val="00D74508"/>
    <w:rsid w:val="00D75432"/>
    <w:rsid w:val="00D82D99"/>
    <w:rsid w:val="00D83B77"/>
    <w:rsid w:val="00D9330E"/>
    <w:rsid w:val="00D97761"/>
    <w:rsid w:val="00DA0794"/>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4AFB"/>
    <w:rsid w:val="00E05768"/>
    <w:rsid w:val="00E06B0E"/>
    <w:rsid w:val="00E07261"/>
    <w:rsid w:val="00E163F5"/>
    <w:rsid w:val="00E16CF4"/>
    <w:rsid w:val="00E1725B"/>
    <w:rsid w:val="00E17AAA"/>
    <w:rsid w:val="00E2023C"/>
    <w:rsid w:val="00E204A3"/>
    <w:rsid w:val="00E23EA4"/>
    <w:rsid w:val="00E27F47"/>
    <w:rsid w:val="00E32BDD"/>
    <w:rsid w:val="00E337B2"/>
    <w:rsid w:val="00E36046"/>
    <w:rsid w:val="00E3698D"/>
    <w:rsid w:val="00E5141A"/>
    <w:rsid w:val="00E52AD0"/>
    <w:rsid w:val="00E52B61"/>
    <w:rsid w:val="00E53345"/>
    <w:rsid w:val="00E542ED"/>
    <w:rsid w:val="00E5608B"/>
    <w:rsid w:val="00E5753A"/>
    <w:rsid w:val="00E6192D"/>
    <w:rsid w:val="00E64429"/>
    <w:rsid w:val="00E6534B"/>
    <w:rsid w:val="00E66CA3"/>
    <w:rsid w:val="00E705B8"/>
    <w:rsid w:val="00E711DA"/>
    <w:rsid w:val="00E74074"/>
    <w:rsid w:val="00E7715F"/>
    <w:rsid w:val="00E773DC"/>
    <w:rsid w:val="00E810AC"/>
    <w:rsid w:val="00E81539"/>
    <w:rsid w:val="00E828AC"/>
    <w:rsid w:val="00E87CC3"/>
    <w:rsid w:val="00E91098"/>
    <w:rsid w:val="00E9190D"/>
    <w:rsid w:val="00E9210B"/>
    <w:rsid w:val="00E942BB"/>
    <w:rsid w:val="00E95537"/>
    <w:rsid w:val="00E964B0"/>
    <w:rsid w:val="00EA08B8"/>
    <w:rsid w:val="00EA0BBE"/>
    <w:rsid w:val="00EA4CD3"/>
    <w:rsid w:val="00EA4FFB"/>
    <w:rsid w:val="00EA6164"/>
    <w:rsid w:val="00EA7A01"/>
    <w:rsid w:val="00EB1029"/>
    <w:rsid w:val="00EB154B"/>
    <w:rsid w:val="00EB234D"/>
    <w:rsid w:val="00EB389B"/>
    <w:rsid w:val="00EB5C44"/>
    <w:rsid w:val="00EB5FE0"/>
    <w:rsid w:val="00EB626E"/>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540C"/>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0696"/>
    <w:rsid w:val="00F23425"/>
    <w:rsid w:val="00F244D4"/>
    <w:rsid w:val="00F26062"/>
    <w:rsid w:val="00F26423"/>
    <w:rsid w:val="00F330F8"/>
    <w:rsid w:val="00F378BC"/>
    <w:rsid w:val="00F4014E"/>
    <w:rsid w:val="00F414A3"/>
    <w:rsid w:val="00F41718"/>
    <w:rsid w:val="00F4394B"/>
    <w:rsid w:val="00F44A63"/>
    <w:rsid w:val="00F476B3"/>
    <w:rsid w:val="00F52CF3"/>
    <w:rsid w:val="00F53ED4"/>
    <w:rsid w:val="00F56CFF"/>
    <w:rsid w:val="00F57DF8"/>
    <w:rsid w:val="00F600C5"/>
    <w:rsid w:val="00F618BE"/>
    <w:rsid w:val="00F6669E"/>
    <w:rsid w:val="00F666D6"/>
    <w:rsid w:val="00F7320A"/>
    <w:rsid w:val="00F73FC7"/>
    <w:rsid w:val="00F74046"/>
    <w:rsid w:val="00F74414"/>
    <w:rsid w:val="00F756A4"/>
    <w:rsid w:val="00F75D20"/>
    <w:rsid w:val="00F802C2"/>
    <w:rsid w:val="00F82C57"/>
    <w:rsid w:val="00F87EFB"/>
    <w:rsid w:val="00F90099"/>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45F1"/>
    <w:rsid w:val="00FF54FA"/>
    <w:rsid w:val="72095A3B"/>
    <w:rsid w:val="76DB6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Document Map"/>
    <w:basedOn w:val="1"/>
    <w:link w:val="22"/>
    <w:semiHidden/>
    <w:unhideWhenUsed/>
    <w:uiPriority w:val="99"/>
    <w:rPr>
      <w:rFonts w:ascii="宋体" w:eastAsia="宋体"/>
      <w:sz w:val="18"/>
      <w:szCs w:val="18"/>
    </w:rPr>
  </w:style>
  <w:style w:type="paragraph" w:styleId="6">
    <w:name w:val="annotation text"/>
    <w:basedOn w:val="1"/>
    <w:link w:val="23"/>
    <w:unhideWhenUsed/>
    <w:qFormat/>
    <w:uiPriority w:val="99"/>
    <w:pPr>
      <w:jc w:val="left"/>
    </w:pPr>
  </w:style>
  <w:style w:type="paragraph" w:styleId="7">
    <w:name w:val="Balloon Text"/>
    <w:basedOn w:val="1"/>
    <w:link w:val="14"/>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qFormat/>
    <w:uiPriority w:val="99"/>
    <w:rPr>
      <w:rFonts w:cs="Times New Roman"/>
      <w:sz w:val="21"/>
      <w:szCs w:val="21"/>
    </w:rPr>
  </w:style>
  <w:style w:type="character" w:customStyle="1" w:styleId="14">
    <w:name w:val="批注框文本 字符"/>
    <w:basedOn w:val="12"/>
    <w:link w:val="7"/>
    <w:semiHidden/>
    <w:qFormat/>
    <w:uiPriority w:val="99"/>
    <w:rPr>
      <w:sz w:val="18"/>
      <w:szCs w:val="18"/>
    </w:rPr>
  </w:style>
  <w:style w:type="character" w:customStyle="1" w:styleId="15">
    <w:name w:val="标题 1 字符"/>
    <w:basedOn w:val="12"/>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qFormat/>
    <w:uiPriority w:val="99"/>
    <w:rPr>
      <w:color w:val="auto"/>
    </w:rPr>
  </w:style>
  <w:style w:type="character" w:customStyle="1" w:styleId="18">
    <w:name w:val="页眉 字符"/>
    <w:basedOn w:val="12"/>
    <w:link w:val="9"/>
    <w:qFormat/>
    <w:uiPriority w:val="99"/>
    <w:rPr>
      <w:sz w:val="18"/>
      <w:szCs w:val="18"/>
    </w:rPr>
  </w:style>
  <w:style w:type="character" w:customStyle="1" w:styleId="19">
    <w:name w:val="页脚 字符"/>
    <w:basedOn w:val="12"/>
    <w:link w:val="8"/>
    <w:qFormat/>
    <w:uiPriority w:val="99"/>
    <w:rPr>
      <w:sz w:val="18"/>
      <w:szCs w:val="18"/>
    </w:rPr>
  </w:style>
  <w:style w:type="character" w:customStyle="1" w:styleId="20">
    <w:name w:val="标题 2 字符"/>
    <w:basedOn w:val="12"/>
    <w:link w:val="3"/>
    <w:qFormat/>
    <w:uiPriority w:val="9"/>
    <w:rPr>
      <w:rFonts w:asciiTheme="majorHAnsi" w:hAnsiTheme="majorHAnsi" w:eastAsiaTheme="majorEastAsia" w:cstheme="majorBidi"/>
      <w:b/>
      <w:bCs/>
      <w:sz w:val="32"/>
      <w:szCs w:val="32"/>
    </w:rPr>
  </w:style>
  <w:style w:type="character" w:customStyle="1" w:styleId="21">
    <w:name w:val="标题 3 字符"/>
    <w:basedOn w:val="12"/>
    <w:link w:val="4"/>
    <w:qFormat/>
    <w:uiPriority w:val="9"/>
    <w:rPr>
      <w:b/>
      <w:bCs/>
      <w:sz w:val="32"/>
      <w:szCs w:val="32"/>
    </w:rPr>
  </w:style>
  <w:style w:type="character" w:customStyle="1" w:styleId="22">
    <w:name w:val="文档结构图 字符"/>
    <w:basedOn w:val="12"/>
    <w:link w:val="5"/>
    <w:semiHidden/>
    <w:qFormat/>
    <w:uiPriority w:val="99"/>
    <w:rPr>
      <w:rFonts w:ascii="宋体" w:eastAsia="宋体"/>
      <w:sz w:val="18"/>
      <w:szCs w:val="18"/>
    </w:rPr>
  </w:style>
  <w:style w:type="character" w:customStyle="1" w:styleId="23">
    <w:name w:val="批注文字 字符"/>
    <w:basedOn w:val="12"/>
    <w:link w:val="6"/>
    <w:qFormat/>
    <w:uiPriority w:val="99"/>
  </w:style>
  <w:style w:type="paragraph" w:customStyle="1" w:styleId="24">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CEF1DC4C-94C5-4CD2-ACEC-7AD949DC46E3}"/>
      </w:docPartPr>
      <w:docPartBody>
        <w:p>
          <w:pPr>
            <w:pStyle w:val="5"/>
            <w:rPr>
              <w:rFonts w:hint="eastAsia"/>
            </w:rPr>
          </w:pPr>
          <w:r>
            <w:rPr>
              <w:rFonts w:hint="eastAsia" w:asciiTheme="majorEastAsia" w:hAnsiTheme="majorEastAsia" w:eastAsiaTheme="majorEastAsia"/>
              <w:b/>
              <w:color w:val="333399"/>
              <w:szCs w:val="36"/>
              <w:shd w:val="solid" w:color="FFFFFF" w:fill="auto"/>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F6F6DF34-BDC0-4401-B5ED-C96883FFE153}"/>
      </w:docPartPr>
      <w:docPartBody>
        <w:p>
          <w:pPr>
            <w:rPr>
              <w:rFonts w:hint="eastAsia"/>
            </w:rPr>
          </w:pPr>
          <w:r>
            <w:rPr>
              <w:rStyle w:val="4"/>
              <w:rFonts w:hint="eastAsia"/>
              <w:color w:val="333399"/>
              <w:u w:val="single"/>
            </w:rPr>
            <w:t>　　　</w:t>
          </w:r>
        </w:p>
      </w:docPartBody>
    </w:docPart>
    <w:docPart>
      <w:docPartPr>
        <w:name w:val="ACD07AE3091F4F008EF5A323B2710785"/>
        <w:style w:val=""/>
        <w:category>
          <w:name w:val="常规"/>
          <w:gallery w:val="placeholder"/>
        </w:category>
        <w:types>
          <w:type w:val="bbPlcHdr"/>
        </w:types>
        <w:behaviors>
          <w:behavior w:val="content"/>
        </w:behaviors>
        <w:description w:val=""/>
        <w:guid w:val="{60D50A84-805F-47BC-942D-7C1E5C539F9D}"/>
      </w:docPartPr>
      <w:docPartBody>
        <w:p>
          <w:pPr>
            <w:pStyle w:val="6"/>
            <w:rPr>
              <w:rFonts w:hint="eastAsia"/>
            </w:rPr>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10E8A"/>
    <w:rsid w:val="000169E8"/>
    <w:rsid w:val="000707B9"/>
    <w:rsid w:val="0007083B"/>
    <w:rsid w:val="00097E04"/>
    <w:rsid w:val="000B1F8E"/>
    <w:rsid w:val="000B6D93"/>
    <w:rsid w:val="000D2F4E"/>
    <w:rsid w:val="000F21C0"/>
    <w:rsid w:val="00120375"/>
    <w:rsid w:val="00120C3E"/>
    <w:rsid w:val="00134B75"/>
    <w:rsid w:val="00165E72"/>
    <w:rsid w:val="001B4F05"/>
    <w:rsid w:val="001D5BCD"/>
    <w:rsid w:val="001D6373"/>
    <w:rsid w:val="002062FA"/>
    <w:rsid w:val="00215A80"/>
    <w:rsid w:val="00223036"/>
    <w:rsid w:val="00234A6B"/>
    <w:rsid w:val="00281509"/>
    <w:rsid w:val="002D4B03"/>
    <w:rsid w:val="002D5EEE"/>
    <w:rsid w:val="002D5F81"/>
    <w:rsid w:val="002E36A3"/>
    <w:rsid w:val="002E4048"/>
    <w:rsid w:val="003135D7"/>
    <w:rsid w:val="00314113"/>
    <w:rsid w:val="0033049C"/>
    <w:rsid w:val="003415DB"/>
    <w:rsid w:val="00363843"/>
    <w:rsid w:val="003A41DE"/>
    <w:rsid w:val="003B477F"/>
    <w:rsid w:val="003C500C"/>
    <w:rsid w:val="003D47EC"/>
    <w:rsid w:val="003D63F4"/>
    <w:rsid w:val="003E67D6"/>
    <w:rsid w:val="003F1711"/>
    <w:rsid w:val="0048217D"/>
    <w:rsid w:val="004856A9"/>
    <w:rsid w:val="0049007A"/>
    <w:rsid w:val="004A00BF"/>
    <w:rsid w:val="004B72D1"/>
    <w:rsid w:val="004D70C6"/>
    <w:rsid w:val="004F027D"/>
    <w:rsid w:val="00516C54"/>
    <w:rsid w:val="005209CE"/>
    <w:rsid w:val="0058791E"/>
    <w:rsid w:val="00590B74"/>
    <w:rsid w:val="005E0913"/>
    <w:rsid w:val="00607EBD"/>
    <w:rsid w:val="00620D03"/>
    <w:rsid w:val="00634967"/>
    <w:rsid w:val="00637A9C"/>
    <w:rsid w:val="0064529B"/>
    <w:rsid w:val="0069188B"/>
    <w:rsid w:val="006D16F1"/>
    <w:rsid w:val="006D51B9"/>
    <w:rsid w:val="00704D59"/>
    <w:rsid w:val="0071227B"/>
    <w:rsid w:val="00730704"/>
    <w:rsid w:val="00750850"/>
    <w:rsid w:val="00754F3A"/>
    <w:rsid w:val="00763356"/>
    <w:rsid w:val="007A43B6"/>
    <w:rsid w:val="00804E3D"/>
    <w:rsid w:val="008308A6"/>
    <w:rsid w:val="008347F7"/>
    <w:rsid w:val="008806BB"/>
    <w:rsid w:val="00884511"/>
    <w:rsid w:val="00884A9D"/>
    <w:rsid w:val="00895624"/>
    <w:rsid w:val="00912985"/>
    <w:rsid w:val="00914304"/>
    <w:rsid w:val="0091537E"/>
    <w:rsid w:val="00932870"/>
    <w:rsid w:val="00937873"/>
    <w:rsid w:val="009A3160"/>
    <w:rsid w:val="009B08BF"/>
    <w:rsid w:val="009B76BC"/>
    <w:rsid w:val="009C1599"/>
    <w:rsid w:val="009F6AB7"/>
    <w:rsid w:val="00A00243"/>
    <w:rsid w:val="00A03EDE"/>
    <w:rsid w:val="00A10E8A"/>
    <w:rsid w:val="00A56068"/>
    <w:rsid w:val="00A92A8E"/>
    <w:rsid w:val="00AB661F"/>
    <w:rsid w:val="00AF05FA"/>
    <w:rsid w:val="00AF0D03"/>
    <w:rsid w:val="00AF7E59"/>
    <w:rsid w:val="00B347CF"/>
    <w:rsid w:val="00B40799"/>
    <w:rsid w:val="00B55528"/>
    <w:rsid w:val="00B570BB"/>
    <w:rsid w:val="00B65DFB"/>
    <w:rsid w:val="00B67034"/>
    <w:rsid w:val="00B744F4"/>
    <w:rsid w:val="00B92C58"/>
    <w:rsid w:val="00BA6A98"/>
    <w:rsid w:val="00BD7B05"/>
    <w:rsid w:val="00C046A6"/>
    <w:rsid w:val="00C26E89"/>
    <w:rsid w:val="00C423F7"/>
    <w:rsid w:val="00C65FD0"/>
    <w:rsid w:val="00C71EBA"/>
    <w:rsid w:val="00CA57B3"/>
    <w:rsid w:val="00CA74E4"/>
    <w:rsid w:val="00CC62A8"/>
    <w:rsid w:val="00CE59BB"/>
    <w:rsid w:val="00CF19E0"/>
    <w:rsid w:val="00D123CC"/>
    <w:rsid w:val="00D14420"/>
    <w:rsid w:val="00D51605"/>
    <w:rsid w:val="00D558B9"/>
    <w:rsid w:val="00D62921"/>
    <w:rsid w:val="00DC38EF"/>
    <w:rsid w:val="00DE3D72"/>
    <w:rsid w:val="00E03606"/>
    <w:rsid w:val="00E21A6A"/>
    <w:rsid w:val="00E537EB"/>
    <w:rsid w:val="00E613B7"/>
    <w:rsid w:val="00E67919"/>
    <w:rsid w:val="00E7345B"/>
    <w:rsid w:val="00E95ACA"/>
    <w:rsid w:val="00E964B0"/>
    <w:rsid w:val="00EA361D"/>
    <w:rsid w:val="00EA5588"/>
    <w:rsid w:val="00EB00A8"/>
    <w:rsid w:val="00EC286D"/>
    <w:rsid w:val="00ED4770"/>
    <w:rsid w:val="00ED5C78"/>
    <w:rsid w:val="00EE2A54"/>
    <w:rsid w:val="00EF0090"/>
    <w:rsid w:val="00EF540C"/>
    <w:rsid w:val="00F476B3"/>
    <w:rsid w:val="00F713F4"/>
    <w:rsid w:val="00F77E4B"/>
    <w:rsid w:val="00F82C57"/>
    <w:rsid w:val="00FE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unhideWhenUsed="0" w:uiPriority="99" w:name="Placeholder Text"/>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ADC5E8691900475DA5D4DB5D4961DA5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CD07AE3091F4F008EF5A323B2710785"/>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template xmlns:t="http://mapping.word.org/2012/template">
  <t:sse><![CDATA[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]]></t:sse>
</t:template>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gie:GongSiFaDingZhongWenMingCheng xmlns:clcta-gie="clcta-gie">重庆望变电气（集团）股份有限公司</clcta-gie:GongSiFaDingZhongWenMingCheng>
  <clcta-be:GuDongDaHuiZhaoKaiNianDu xmlns:clcta-be="clcta-be">2026</clcta-be:GuDongDaHuiZhaoKaiNianDu>
  <clcta-be:GuDongDaHuiJieCi xmlns:clcta-be="clcta-be">二</clcta-be:GuDongDaHuiJieCi>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]]></m:sse>
</m:mapping>
</file>

<file path=customXml/itemProps1.xml><?xml version="1.0" encoding="utf-8"?>
<ds:datastoreItem xmlns:ds="http://schemas.openxmlformats.org/officeDocument/2006/customXml" ds:itemID="{1961F61E-89B8-48A8-A251-34A00044A218}">
  <ds:schemaRefs/>
</ds:datastoreItem>
</file>

<file path=customXml/itemProps2.xml><?xml version="1.0" encoding="utf-8"?>
<ds:datastoreItem xmlns:ds="http://schemas.openxmlformats.org/officeDocument/2006/customXml" ds:itemID="{2CCAF606-A42A-4006-8BF3-2DF66297974E}">
  <ds:schemaRefs/>
</ds:datastoreItem>
</file>

<file path=customXml/itemProps3.xml><?xml version="1.0" encoding="utf-8"?>
<ds:datastoreItem xmlns:ds="http://schemas.openxmlformats.org/officeDocument/2006/customXml" ds:itemID="{636E1DF2-5A72-4FE2-BF65-8FD875BB309E}">
  <ds:schemaRefs/>
</ds:datastoreItem>
</file>

<file path=customXml/itemProps4.xml><?xml version="1.0" encoding="utf-8"?>
<ds:datastoreItem xmlns:ds="http://schemas.openxmlformats.org/officeDocument/2006/customXml" ds:itemID="{1F218C2E-CB1C-450A-BDDA-C29467F34777}">
  <ds:schemaRefs/>
</ds:datastoreItem>
</file>

<file path=docProps/app.xml><?xml version="1.0" encoding="utf-8"?>
<Properties xmlns="http://schemas.openxmlformats.org/officeDocument/2006/extended-properties" xmlns:vt="http://schemas.openxmlformats.org/officeDocument/2006/docPropsVTypes">
  <Template>SSEReport</Template>
  <Pages>4</Pages>
  <Words>1098</Words>
  <Characters>1319</Characters>
  <Lines>11</Lines>
  <Paragraphs>3</Paragraphs>
  <TotalTime>10</TotalTime>
  <ScaleCrop>false</ScaleCrop>
  <LinksUpToDate>false</LinksUpToDate>
  <CharactersWithSpaces>1337</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2026-06-22T05:52:00Z</dcterms:created>
  <dc:creator>yangzhiquan</dc:creator>
  <cp:lastModifiedBy>雯亦</cp:lastModifiedBy>
  <dcterms:modified xsi:type="dcterms:W3CDTF">2026-09-11T07:07:15Z</dcterms:modified>
  <cp:revision>184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9DEA2C298AD34FF2BEEDB882337D49D1</vt:lpwstr>
  </property>
</Properties>
</file>