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368"/>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证券代码：</w:t>
      </w:r>
      <w:sdt>
        <w:sdtPr>
          <w:rPr>
            <w:rFonts w:hint="eastAsia" w:asciiTheme="majorEastAsia" w:hAnsiTheme="majorEastAsia" w:eastAsiaTheme="majorEastAsia"/>
            <w:b/>
            <w:sz w:val="24"/>
            <w:szCs w:val="24"/>
          </w:rPr>
          <w:alias w:val="公司代码"/>
          <w:tag w:val="_GBC_138c01e0fe974213b7dbee2fd8863794"/>
          <w:id w:val="359171847"/>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603191</w:t>
          </w:r>
        </w:sdtContent>
      </w:sdt>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 xml:space="preserve">  </w:t>
      </w:r>
      <w:r>
        <w:rPr>
          <w:rFonts w:hint="eastAsia" w:asciiTheme="majorEastAsia" w:hAnsiTheme="majorEastAsia" w:eastAsiaTheme="majorEastAsia"/>
          <w:b/>
          <w:sz w:val="24"/>
          <w:szCs w:val="24"/>
        </w:rPr>
        <w:t>证券简称：</w:t>
      </w:r>
      <w:sdt>
        <w:sdtPr>
          <w:rPr>
            <w:rFonts w:hint="eastAsia" w:asciiTheme="majorEastAsia" w:hAnsiTheme="majorEastAsia" w:eastAsiaTheme="majorEastAsia"/>
            <w:b/>
            <w:sz w:val="24"/>
            <w:szCs w:val="24"/>
          </w:rPr>
          <w:alias w:val="公司简称"/>
          <w:tag w:val="_GBC_6ee4c2067d484d859d579e07119d67d5"/>
          <w:id w:val="2064289485"/>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望变电气</w:t>
          </w:r>
        </w:sdtContent>
      </w:sdt>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 xml:space="preserve"> </w:t>
      </w:r>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 xml:space="preserve"> </w:t>
      </w:r>
      <w:r>
        <w:rPr>
          <w:rFonts w:hint="eastAsia" w:asciiTheme="majorEastAsia" w:hAnsiTheme="majorEastAsia" w:eastAsiaTheme="majorEastAsia"/>
          <w:b/>
          <w:sz w:val="24"/>
          <w:szCs w:val="24"/>
        </w:rPr>
        <w:t>公告编号：</w:t>
      </w:r>
      <w:sdt>
        <w:sdtPr>
          <w:rPr>
            <w:rFonts w:hint="eastAsia" w:asciiTheme="majorEastAsia" w:hAnsiTheme="majorEastAsia" w:eastAsiaTheme="majorEastAsia"/>
            <w:b/>
            <w:sz w:val="24"/>
            <w:szCs w:val="24"/>
          </w:rPr>
          <w:alias w:val="临时公告编号"/>
          <w:tag w:val="_GBC_51438e46cb944a2bb6b9cb5e9d53d512"/>
          <w:id w:val="-1561392194"/>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2026-063</w:t>
          </w:r>
        </w:sdtContent>
      </w:sdt>
    </w:p>
    <w:p>
      <w:pPr>
        <w:ind w:right="368"/>
        <w:jc w:val="right"/>
        <w:rPr>
          <w:rFonts w:hint="eastAsia" w:asciiTheme="majorEastAsia" w:hAnsiTheme="majorEastAsia" w:eastAsiaTheme="majorEastAsia"/>
          <w:b/>
          <w:sz w:val="24"/>
          <w:szCs w:val="24"/>
        </w:rPr>
      </w:pPr>
    </w:p>
    <w:sdt>
      <w:sdtPr>
        <w:tag w:val="_GBC_e5bda077f0d143a5ae96b0c17026c0bd"/>
        <w:id w:val="-1717733670"/>
        <w:lock w:val="sdtLocked"/>
        <w:placeholder>
          <w:docPart w:val="GBC22222222222222222222222222222"/>
        </w:placeholder>
      </w:sdtPr>
      <w:sdtEndPr>
        <w:rPr>
          <w:rFonts w:hint="eastAsia" w:asciiTheme="majorEastAsia" w:hAnsiTheme="majorEastAsia" w:eastAsiaTheme="majorEastAsia"/>
          <w:b/>
          <w:color w:val="FF0000"/>
          <w:sz w:val="36"/>
          <w:szCs w:val="36"/>
        </w:rPr>
      </w:sdtEndPr>
      <w:sdtContent>
        <w:sdt>
          <w:sdtPr>
            <w:rPr>
              <w:rFonts w:hint="eastAsia" w:asciiTheme="majorEastAsia" w:hAnsiTheme="majorEastAsia" w:eastAsiaTheme="majorEastAsia"/>
              <w:b/>
              <w:color w:val="FF0000"/>
              <w:sz w:val="36"/>
              <w:szCs w:val="36"/>
            </w:rPr>
            <w:alias w:val="公司法定中文名称"/>
            <w:tag w:val="_GBC_e4161861fd03430c9cd011c3c6dff1ed"/>
            <w:id w:val="-978682977"/>
            <w:lock w:val="sdtLocked"/>
            <w:placeholder>
              <w:docPart w:val="GBC22222222222222222222222222222"/>
            </w:placeholder>
            <w15:dataBinding w:prefixMappings="xmlns:clcta-gie='clcta-gie'" w:xpath="/*/clcta-gie:GongSiFaDingZhongWenMingCheng[not(@periodRef)]" w:storeItemID="{688C5A64-A98D-41DA-8685-B71C516D1A56}"/>
            <w:text/>
          </w:sdtPr>
          <w:sdtEndPr>
            <w:rPr>
              <w:rFonts w:hint="eastAsia" w:asciiTheme="majorEastAsia" w:hAnsiTheme="majorEastAsia" w:eastAsiaTheme="majorEastAsia"/>
              <w:b/>
              <w:color w:val="FF0000"/>
              <w:sz w:val="36"/>
              <w:szCs w:val="36"/>
            </w:rPr>
          </w:sdtEndPr>
          <w:sdtContent>
            <w:p>
              <w:pPr>
                <w:jc w:val="center"/>
                <w:rPr>
                  <w:rFonts w:hint="eastAsia" w:asciiTheme="majorEastAsia" w:hAnsiTheme="majorEastAsia" w:eastAsiaTheme="majorEastAsia"/>
                  <w:b/>
                  <w:color w:val="FF0000"/>
                  <w:sz w:val="36"/>
                  <w:szCs w:val="36"/>
                </w:rPr>
              </w:pPr>
              <w:r>
                <w:rPr>
                  <w:rFonts w:hint="eastAsia" w:asciiTheme="majorEastAsia" w:hAnsiTheme="majorEastAsia" w:eastAsiaTheme="majorEastAsia"/>
                  <w:b/>
                  <w:color w:val="FF0000"/>
                  <w:sz w:val="36"/>
                  <w:szCs w:val="36"/>
                </w:rPr>
                <w:t>重庆望变电气（集团）股份有限公司</w:t>
              </w:r>
            </w:p>
          </w:sdtContent>
        </w:sdt>
        <w:p>
          <w:pPr>
            <w:jc w:val="center"/>
            <w:rPr>
              <w:rFonts w:hint="eastAsia" w:asciiTheme="majorEastAsia" w:hAnsiTheme="majorEastAsia" w:eastAsiaTheme="majorEastAsia"/>
              <w:b/>
              <w:color w:val="FF0000"/>
              <w:sz w:val="36"/>
              <w:szCs w:val="36"/>
            </w:rPr>
          </w:pPr>
          <w:r>
            <w:rPr>
              <w:rFonts w:hint="eastAsia" w:asciiTheme="majorEastAsia" w:hAnsiTheme="majorEastAsia" w:eastAsiaTheme="majorEastAsia"/>
              <w:b/>
              <w:color w:val="FF0000"/>
              <w:sz w:val="36"/>
              <w:szCs w:val="36"/>
            </w:rPr>
            <w:t>关于召开</w:t>
          </w:r>
          <w:sdt>
            <w:sdtPr>
              <w:rPr>
                <w:rFonts w:hint="eastAsia" w:asciiTheme="majorEastAsia" w:hAnsiTheme="majorEastAsia" w:eastAsiaTheme="majorEastAsia"/>
                <w:b/>
                <w:color w:val="FF0000"/>
                <w:sz w:val="36"/>
                <w:szCs w:val="36"/>
              </w:rPr>
              <w:alias w:val="公告标题"/>
              <w:tag w:val="_GBC_010101d618344fa5b92e76d0ebe88eb1"/>
              <w:id w:val="-485560454"/>
              <w:lock w:val="sdtLocked"/>
              <w:placeholder>
                <w:docPart w:val="GBC22222222222222222222222222222"/>
              </w:placeholder>
            </w:sdtPr>
            <w:sdtEndPr>
              <w:rPr>
                <w:rFonts w:hint="eastAsia" w:asciiTheme="majorEastAsia" w:hAnsiTheme="majorEastAsia" w:eastAsiaTheme="majorEastAsia"/>
                <w:b/>
                <w:color w:val="FF0000"/>
                <w:sz w:val="36"/>
                <w:szCs w:val="36"/>
              </w:rPr>
            </w:sdtEndPr>
            <w:sdtContent>
              <w:sdt>
                <w:sdtPr>
                  <w:rPr>
                    <w:rFonts w:hint="eastAsia" w:asciiTheme="majorEastAsia" w:hAnsiTheme="majorEastAsia" w:eastAsiaTheme="majorEastAsia"/>
                    <w:b/>
                    <w:color w:val="FF0000"/>
                    <w:sz w:val="36"/>
                    <w:szCs w:val="36"/>
                  </w:rPr>
                  <w:alias w:val="股东会召开年度"/>
                  <w:tag w:val="_GBC_a9916c55a66d448495b318c4baea1a96"/>
                  <w:id w:val="-560102175"/>
                  <w:lock w:val="sdtLocked"/>
                  <w:placeholder>
                    <w:docPart w:val="GBC22222222222222222222222222222"/>
                  </w:placeholder>
                  <w15:dataBinding w:prefixMappings="xmlns:clcta-be='clcta-be'" w:xpath="/*/clcta-be:GuDongDaHuiZhaoKaiNianDu[not(@periodRef)]" w:storeItemID="{688C5A64-A98D-41DA-8685-B71C516D1A56}"/>
                  <w:text/>
                </w:sdtPr>
                <w:sdtEndPr>
                  <w:rPr>
                    <w:rFonts w:hint="eastAsia" w:asciiTheme="majorEastAsia" w:hAnsiTheme="majorEastAsia" w:eastAsiaTheme="majorEastAsia"/>
                    <w:b/>
                    <w:color w:val="FF0000"/>
                    <w:sz w:val="36"/>
                    <w:szCs w:val="36"/>
                  </w:rPr>
                </w:sdtEndPr>
                <w:sdtContent>
                  <w:r>
                    <w:rPr>
                      <w:rFonts w:hint="eastAsia" w:asciiTheme="majorEastAsia" w:hAnsiTheme="majorEastAsia" w:eastAsiaTheme="majorEastAsia"/>
                      <w:b/>
                      <w:color w:val="FF0000"/>
                      <w:sz w:val="36"/>
                      <w:szCs w:val="36"/>
                    </w:rPr>
                    <w:t>2026</w:t>
                  </w:r>
                </w:sdtContent>
              </w:sdt>
              <w:r>
                <w:rPr>
                  <w:rFonts w:hint="eastAsia" w:asciiTheme="majorEastAsia" w:hAnsiTheme="majorEastAsia" w:eastAsiaTheme="majorEastAsia"/>
                  <w:b/>
                  <w:color w:val="FF0000"/>
                  <w:sz w:val="36"/>
                  <w:szCs w:val="36"/>
                </w:rPr>
                <w:t>年第</w:t>
              </w:r>
              <w:sdt>
                <w:sdtPr>
                  <w:rPr>
                    <w:rFonts w:hint="eastAsia" w:asciiTheme="majorEastAsia" w:hAnsiTheme="majorEastAsia" w:eastAsiaTheme="majorEastAsia"/>
                    <w:b/>
                    <w:color w:val="FF0000"/>
                    <w:sz w:val="36"/>
                    <w:szCs w:val="36"/>
                  </w:rPr>
                  <w:alias w:val="股东会届次"/>
                  <w:tag w:val="_GBC_156d4f1f784645cc85462cafa49a0866"/>
                  <w:id w:val="419992795"/>
                  <w:lock w:val="sdtLocked"/>
                  <w:placeholder>
                    <w:docPart w:val="GBC22222222222222222222222222222"/>
                  </w:placeholder>
                  <w15:dataBinding w:prefixMappings="xmlns:clcta-be='clcta-be'" w:xpath="/*/clcta-be:GuDongDaHuiJieCi[not(@periodRef)]" w:storeItemID="{688C5A64-A98D-41DA-8685-B71C516D1A56}"/>
                  <w:text/>
                </w:sdtPr>
                <w:sdtEndPr>
                  <w:rPr>
                    <w:rFonts w:hint="eastAsia" w:asciiTheme="majorEastAsia" w:hAnsiTheme="majorEastAsia" w:eastAsiaTheme="majorEastAsia"/>
                    <w:b/>
                    <w:color w:val="FF0000"/>
                    <w:sz w:val="36"/>
                    <w:szCs w:val="36"/>
                  </w:rPr>
                </w:sdtEndPr>
                <w:sdtContent>
                  <w:r>
                    <w:rPr>
                      <w:rFonts w:hint="eastAsia" w:asciiTheme="majorEastAsia" w:hAnsiTheme="majorEastAsia" w:eastAsiaTheme="majorEastAsia"/>
                      <w:b/>
                      <w:color w:val="FF0000"/>
                      <w:sz w:val="36"/>
                      <w:szCs w:val="36"/>
                    </w:rPr>
                    <w:t>三</w:t>
                  </w:r>
                </w:sdtContent>
              </w:sdt>
              <w:r>
                <w:rPr>
                  <w:rFonts w:hint="eastAsia" w:asciiTheme="majorEastAsia" w:hAnsiTheme="majorEastAsia" w:eastAsiaTheme="majorEastAsia"/>
                  <w:b/>
                  <w:color w:val="FF0000"/>
                  <w:sz w:val="36"/>
                  <w:szCs w:val="36"/>
                </w:rPr>
                <w:t>次临时股东会</w:t>
              </w:r>
            </w:sdtContent>
          </w:sdt>
          <w:r>
            <w:rPr>
              <w:rFonts w:hint="eastAsia" w:asciiTheme="majorEastAsia" w:hAnsiTheme="majorEastAsia" w:eastAsiaTheme="majorEastAsia"/>
              <w:b/>
              <w:color w:val="FF0000"/>
              <w:sz w:val="36"/>
              <w:szCs w:val="36"/>
            </w:rPr>
            <w:t>的通知</w:t>
          </w:r>
        </w:p>
      </w:sdtContent>
    </w:sdt>
    <w:p>
      <w:pPr>
        <w:jc w:val="center"/>
        <w:rPr>
          <w:rFonts w:hint="eastAsia" w:asciiTheme="majorEastAsia" w:hAnsiTheme="majorEastAsia" w:eastAsiaTheme="majorEastAsia"/>
          <w:b/>
          <w:color w:val="FF0000"/>
          <w:sz w:val="36"/>
          <w:szCs w:val="36"/>
        </w:rPr>
      </w:pPr>
    </w:p>
    <w:tbl>
      <w:tblPr>
        <w:tblStyle w:val="1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sdt>
        <w:sdtPr>
          <w:rPr>
            <w:rFonts w:hint="eastAsia" w:ascii="仿宋_GB2312" w:hAnsi="宋体" w:eastAsia="仿宋_GB2312"/>
            <w:sz w:val="24"/>
          </w:rPr>
          <w:alias w:val="模块:本公司董事会及全体董事保证本公告内容不存在任何虚假记载、误导..."/>
          <w:tag w:val="_GBC_d6eca3e437a744ddb0979149c5d154fb"/>
          <w:id w:val="-149215610"/>
          <w:lock w:val="sdtLocked"/>
          <w:placeholder>
            <w:docPart w:val="GBC11111111111111111111111111111"/>
          </w:placeholder>
        </w:sdtPr>
        <w:sdtEndPr>
          <w:rPr>
            <w:rFonts w:hint="eastAsia" w:ascii="仿宋_GB2312" w:hAnsi="宋体" w:eastAsia="仿宋_GB2312"/>
            <w:sz w:val="24"/>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pPr>
                  <w:autoSpaceDE w:val="0"/>
                  <w:autoSpaceDN w:val="0"/>
                  <w:adjustRightInd w:val="0"/>
                  <w:snapToGrid w:val="0"/>
                  <w:spacing w:line="360" w:lineRule="auto"/>
                  <w:ind w:firstLine="480" w:firstLineChars="200"/>
                  <w:rPr>
                    <w:rFonts w:hint="eastAsia" w:ascii="仿宋_GB2312" w:hAnsi="宋体" w:eastAsia="仿宋_GB2312"/>
                    <w:sz w:val="24"/>
                  </w:rPr>
                </w:pPr>
                <w:r>
                  <w:rPr>
                    <w:rFonts w:hint="eastAsia" w:ascii="仿宋_GB2312" w:hAnsi="宋体" w:eastAsia="仿宋_GB2312"/>
                    <w:sz w:val="24"/>
                  </w:rPr>
                  <w:t>本公司董事会及全体董事保证本公告内容不存在任何虚假记载、误导性陈述或者重大遗漏，并对其内容的真实性、准确性和完整性承担法律责任。</w:t>
                </w:r>
              </w:p>
            </w:tc>
          </w:tr>
        </w:sdtContent>
      </w:sdt>
    </w:tbl>
    <w:p>
      <w:pPr>
        <w:autoSpaceDE w:val="0"/>
        <w:autoSpaceDN w:val="0"/>
        <w:adjustRightInd w:val="0"/>
        <w:snapToGrid w:val="0"/>
        <w:spacing w:line="360" w:lineRule="auto"/>
        <w:ind w:firstLine="480" w:firstLineChars="200"/>
        <w:rPr>
          <w:rFonts w:hint="eastAsia" w:ascii="仿宋_GB2312" w:hAnsi="宋体" w:eastAsia="仿宋_GB2312"/>
          <w:sz w:val="24"/>
        </w:rPr>
      </w:pPr>
    </w:p>
    <w:p>
      <w:pPr>
        <w:pStyle w:val="2"/>
        <w:keepNext w:val="0"/>
        <w:keepLines w:val="0"/>
        <w:ind w:left="420" w:leftChars="200" w:firstLine="111" w:firstLineChars="46"/>
        <w:rPr>
          <w:rFonts w:ascii="Calibri" w:hAnsi="Calibri" w:eastAsia="宋体" w:cs="Times New Roman"/>
          <w:kern w:val="0"/>
          <w:sz w:val="24"/>
          <w:szCs w:val="24"/>
        </w:rPr>
      </w:pPr>
      <w:r>
        <w:rPr>
          <w:rFonts w:hint="eastAsia" w:ascii="Calibri" w:hAnsi="Calibri" w:eastAsia="宋体" w:cs="Times New Roman"/>
          <w:kern w:val="0"/>
          <w:sz w:val="24"/>
          <w:szCs w:val="24"/>
        </w:rPr>
        <w:t>重要内容提示：</w:t>
      </w:r>
    </w:p>
    <w:p>
      <w:pPr>
        <w:pStyle w:val="14"/>
        <w:numPr>
          <w:ilvl w:val="0"/>
          <w:numId w:val="1"/>
        </w:numPr>
        <w:autoSpaceDE w:val="0"/>
        <w:autoSpaceDN w:val="0"/>
        <w:adjustRightInd w:val="0"/>
        <w:snapToGrid w:val="0"/>
        <w:spacing w:line="360" w:lineRule="auto"/>
        <w:ind w:firstLineChars="0"/>
        <w:rPr>
          <w:rFonts w:hint="eastAsia" w:ascii="仿宋_GB2312" w:hAnsi="宋体" w:eastAsia="仿宋_GB2312"/>
          <w:sz w:val="24"/>
        </w:rPr>
      </w:pPr>
      <w:r>
        <w:rPr>
          <w:rFonts w:ascii="宋体" w:hAnsi="宋体" w:eastAsia="宋体" w:cs="宋体"/>
          <w:color w:val="000000"/>
          <w:kern w:val="0"/>
          <w:sz w:val="24"/>
        </w:rPr>
        <w:t>股东会召开日期</w:t>
      </w:r>
      <w:r>
        <w:rPr>
          <w:rFonts w:hint="eastAsia" w:ascii="宋体" w:hAnsi="宋体" w:eastAsia="宋体" w:cs="宋体"/>
          <w:color w:val="000000"/>
          <w:kern w:val="0"/>
          <w:sz w:val="24"/>
        </w:rPr>
        <w:t>：</w:t>
      </w:r>
      <w:sdt>
        <w:sdtPr>
          <w:rPr>
            <w:rFonts w:hint="eastAsia" w:ascii="宋体" w:hAnsi="宋体" w:cs="宋体"/>
            <w:kern w:val="0"/>
            <w:sz w:val="24"/>
          </w:rPr>
          <w:alias w:val="股东会召开时间"/>
          <w:tag w:val="_GBC_93886c7b0bc945109c5d8c7f7bfe058a"/>
          <w:id w:val="614324095"/>
          <w:lock w:val="sdtLocked"/>
          <w:placeholder>
            <w:docPart w:val="GBC22222222222222222222222222222"/>
          </w:placeholder>
          <w15:dataBinding w:prefixMappings="xmlns:clcta-be='clcta-be'" w:xpath="/*/clcta-be:GuDongDaHuiZhaoKaiShiJian" w:storeItemID="{688C5A64-A98D-41DA-8685-B71C516D1A56}"/>
          <w:date w:fullDate="2026-09-11T00:00:00Z">
            <w:dateFormat w:val="yyyy'年'M'月'd'日'"/>
            <w:lid w:val="zh-CN"/>
            <w:storeMappedDataAs w:val="datetime"/>
            <w:calendar w:val="gregorian"/>
          </w:date>
        </w:sdtPr>
        <w:sdtEndPr>
          <w:rPr>
            <w:rFonts w:hint="eastAsia" w:ascii="宋体" w:hAnsi="宋体" w:cs="宋体"/>
            <w:kern w:val="0"/>
            <w:sz w:val="24"/>
          </w:rPr>
        </w:sdtEndPr>
        <w:sdtContent>
          <w:r>
            <w:rPr>
              <w:rFonts w:hint="eastAsia" w:ascii="宋体" w:hAnsi="宋体" w:cs="宋体"/>
              <w:kern w:val="0"/>
              <w:sz w:val="24"/>
            </w:rPr>
            <w:t>2026年9月11日</w:t>
          </w:r>
        </w:sdtContent>
      </w:sdt>
    </w:p>
    <w:sdt>
      <w:sdtPr>
        <w:rPr>
          <w:rFonts w:hint="eastAsia" w:ascii="宋体" w:hAnsi="宋体" w:eastAsia="宋体" w:cs="宋体"/>
          <w:color w:val="000000"/>
          <w:kern w:val="0"/>
          <w:sz w:val="24"/>
        </w:rPr>
        <w:alias w:val="选项模块:本次股东会采用的网络投票系统"/>
        <w:tag w:val="_GBC_8cb8edc4279b41328f36a93cac034473"/>
        <w:id w:val="447828958"/>
        <w:lock w:val="sdtLocked"/>
        <w:placeholder>
          <w:docPart w:val="GBC22222222222222222222222222222"/>
        </w:placeholder>
      </w:sdtPr>
      <w:sdtEndPr>
        <w:rPr>
          <w:rFonts w:hint="eastAsia" w:ascii="宋体" w:hAnsi="宋体" w:eastAsia="宋体" w:cs="宋体"/>
          <w:color w:val="000000"/>
          <w:kern w:val="0"/>
          <w:sz w:val="24"/>
        </w:rPr>
      </w:sdtEndPr>
      <w:sdtContent>
        <w:p>
          <w:pPr>
            <w:numPr>
              <w:ilvl w:val="0"/>
              <w:numId w:val="1"/>
            </w:numPr>
            <w:autoSpaceDE w:val="0"/>
            <w:autoSpaceDN w:val="0"/>
            <w:adjustRightInd w:val="0"/>
            <w:snapToGrid w:val="0"/>
            <w:spacing w:line="360" w:lineRule="auto"/>
            <w:ind w:right="84" w:rightChars="40"/>
            <w:rPr>
              <w:rFonts w:hint="eastAsia" w:ascii="宋体" w:hAnsi="宋体" w:eastAsia="宋体" w:cs="宋体"/>
              <w:color w:val="000000"/>
              <w:kern w:val="0"/>
              <w:sz w:val="24"/>
            </w:rPr>
          </w:pPr>
          <w:r>
            <w:rPr>
              <w:rFonts w:hint="eastAsia" w:ascii="宋体" w:hAnsi="宋体" w:eastAsia="宋体" w:cs="宋体"/>
              <w:color w:val="000000"/>
              <w:kern w:val="0"/>
              <w:sz w:val="24"/>
            </w:rPr>
            <w:t>本次股东会</w:t>
          </w:r>
          <w:r>
            <w:rPr>
              <w:rFonts w:ascii="Wingdings" w:hAnsi="Wingdings" w:cs="宋体"/>
              <w:kern w:val="0"/>
              <w:sz w:val="24"/>
            </w:rPr>
            <w:t>采用的网络投票系统</w:t>
          </w:r>
          <w:r>
            <w:rPr>
              <w:rFonts w:hint="eastAsia" w:ascii="宋体" w:hAnsi="宋体" w:eastAsia="宋体" w:cs="宋体"/>
              <w:color w:val="000000"/>
              <w:kern w:val="0"/>
              <w:sz w:val="24"/>
            </w:rPr>
            <w:t>：</w:t>
          </w:r>
          <w:sdt>
            <w:sdtPr>
              <w:rPr>
                <w:rFonts w:hint="eastAsia" w:ascii="宋体" w:hAnsi="宋体" w:eastAsia="宋体" w:cs="宋体"/>
                <w:color w:val="000000"/>
                <w:kern w:val="0"/>
                <w:sz w:val="24"/>
              </w:rPr>
              <w:alias w:val="股东会采用网络投票系统"/>
              <w:tag w:val="_GBC_1bda819e85f8491e8bbc629d3ea315f7"/>
              <w:id w:val="-1896968423"/>
              <w:lock w:val="sdtLocked"/>
              <w:placeholder>
                <w:docPart w:val="GBC22222222222222222222222222222"/>
              </w:placeholder>
              <w:comboBox>
                <w:listItem w:displayText="上海证券交易所股东会网络投票系统" w:value="上海证券交易所股东会网络投票系统"/>
                <w:listItem w:displayText="中登公司网络投票系统" w:value="中登公司网络投票系统"/>
                <w:listItem w:displayText="其他网络投票系统" w:value="其他网络投票系统"/>
              </w:comboBox>
            </w:sdtPr>
            <w:sdtEndPr>
              <w:rPr>
                <w:rFonts w:hint="eastAsia" w:ascii="宋体" w:hAnsi="宋体" w:eastAsia="宋体" w:cs="宋体"/>
                <w:color w:val="000000"/>
                <w:kern w:val="0"/>
                <w:sz w:val="24"/>
              </w:rPr>
            </w:sdtEndPr>
            <w:sdtContent>
              <w:r>
                <w:rPr>
                  <w:rFonts w:hint="eastAsia" w:ascii="宋体" w:hAnsi="宋体" w:eastAsia="宋体" w:cs="宋体"/>
                  <w:color w:val="000000"/>
                  <w:kern w:val="0"/>
                  <w:sz w:val="24"/>
                </w:rPr>
                <w:t>上海证券交易所股东会网络投票系统</w:t>
              </w:r>
            </w:sdtContent>
          </w:sdt>
          <w:r>
            <w:rPr>
              <w:rFonts w:hint="eastAsia" w:ascii="宋体" w:hAnsi="宋体" w:eastAsia="宋体" w:cs="宋体"/>
              <w:color w:val="000000"/>
              <w:kern w:val="0"/>
              <w:sz w:val="24"/>
            </w:rPr>
            <w:t xml:space="preserve"> </w:t>
          </w:r>
        </w:p>
      </w:sdtContent>
    </w:sdt>
    <w:p>
      <w:pPr>
        <w:pStyle w:val="2"/>
        <w:keepNext w:val="0"/>
        <w:keepLines w:val="0"/>
        <w:numPr>
          <w:ilvl w:val="0"/>
          <w:numId w:val="2"/>
        </w:numPr>
        <w:rPr>
          <w:rFonts w:ascii="Calibri" w:hAnsi="Calibri" w:eastAsia="宋体" w:cs="Times New Roman"/>
          <w:kern w:val="0"/>
          <w:sz w:val="24"/>
          <w:szCs w:val="24"/>
        </w:rPr>
      </w:pPr>
      <w:r>
        <w:rPr>
          <w:rFonts w:hint="eastAsia" w:ascii="Calibri" w:hAnsi="Calibri" w:eastAsia="宋体" w:cs="Times New Roman"/>
          <w:kern w:val="0"/>
          <w:sz w:val="24"/>
          <w:szCs w:val="24"/>
        </w:rPr>
        <w:t>召开会议的基本情况</w:t>
      </w:r>
    </w:p>
    <w:p>
      <w:pPr>
        <w:pStyle w:val="3"/>
        <w:keepNext w:val="0"/>
        <w:keepLines w:val="0"/>
        <w:numPr>
          <w:ilvl w:val="0"/>
          <w:numId w:val="3"/>
        </w:numPr>
        <w:spacing w:line="415" w:lineRule="auto"/>
        <w:rPr>
          <w:b w:val="0"/>
          <w:kern w:val="0"/>
          <w:sz w:val="24"/>
          <w:szCs w:val="24"/>
        </w:rPr>
      </w:pPr>
      <w:r>
        <w:rPr>
          <w:rFonts w:hint="eastAsia"/>
          <w:b w:val="0"/>
          <w:kern w:val="0"/>
          <w:sz w:val="24"/>
          <w:szCs w:val="24"/>
        </w:rPr>
        <w:t>股东会类型和届次</w:t>
      </w:r>
    </w:p>
    <w:sdt>
      <w:sdtPr>
        <w:rPr>
          <w:rFonts w:hint="eastAsia"/>
          <w:sz w:val="24"/>
          <w:szCs w:val="24"/>
        </w:rPr>
        <w:tag w:val="_GBC_7d395fe4e4094149a36da68f2b96c770"/>
        <w:id w:val="-692766116"/>
        <w:lock w:val="sdtLocked"/>
        <w:placeholder>
          <w:docPart w:val="GBC22222222222222222222222222222"/>
        </w:placeholder>
      </w:sdtPr>
      <w:sdtEndPr>
        <w:rPr>
          <w:rFonts w:hint="eastAsia"/>
          <w:sz w:val="24"/>
          <w:szCs w:val="24"/>
        </w:rPr>
      </w:sdtEndPr>
      <w:sdtContent>
        <w:p>
          <w:pPr>
            <w:rPr>
              <w:sz w:val="24"/>
              <w:szCs w:val="24"/>
            </w:rPr>
          </w:pPr>
          <w:sdt>
            <w:sdtPr>
              <w:rPr>
                <w:rFonts w:hint="eastAsia"/>
                <w:sz w:val="24"/>
                <w:szCs w:val="24"/>
              </w:rPr>
              <w:alias w:val="股东会召开年度"/>
              <w:tag w:val="_GBC_b05c101bf348408e837555bbb916e46e"/>
              <w:id w:val="-1149664663"/>
              <w:lock w:val="sdtLocked"/>
              <w:placeholder>
                <w:docPart w:val="GBC22222222222222222222222222222"/>
              </w:placeholder>
              <w15:dataBinding w:prefixMappings="xmlns:clcta-be='clcta-be'" w:xpath="/*/clcta-be:GuDongDaHuiZhaoKaiNianDu[not(@periodRef)]" w:storeItemID="{688C5A64-A98D-41DA-8685-B71C516D1A56}"/>
              <w:text/>
            </w:sdtPr>
            <w:sdtEndPr>
              <w:rPr>
                <w:rFonts w:hint="eastAsia"/>
                <w:sz w:val="24"/>
                <w:szCs w:val="24"/>
              </w:rPr>
            </w:sdtEndPr>
            <w:sdtContent>
              <w:r>
                <w:rPr>
                  <w:rFonts w:hint="eastAsia"/>
                  <w:sz w:val="24"/>
                  <w:szCs w:val="24"/>
                </w:rPr>
                <w:t>2026</w:t>
              </w:r>
            </w:sdtContent>
          </w:sdt>
          <w:r>
            <w:rPr>
              <w:rFonts w:hint="eastAsia"/>
              <w:sz w:val="24"/>
              <w:szCs w:val="24"/>
            </w:rPr>
            <w:t>年第</w:t>
          </w:r>
          <w:sdt>
            <w:sdtPr>
              <w:rPr>
                <w:rFonts w:hint="eastAsia"/>
                <w:sz w:val="24"/>
                <w:szCs w:val="24"/>
              </w:rPr>
              <w:alias w:val="股东会届次"/>
              <w:tag w:val="_GBC_62bbc6b707504444b3822ece48dec4f7"/>
              <w:id w:val="1145393008"/>
              <w:lock w:val="sdtLocked"/>
              <w:placeholder>
                <w:docPart w:val="GBC22222222222222222222222222222"/>
              </w:placeholder>
              <w15:dataBinding w:prefixMappings="xmlns:clcta-be='clcta-be'" w:xpath="/*/clcta-be:GuDongDaHuiJieCi[not(@periodRef)]" w:storeItemID="{688C5A64-A98D-41DA-8685-B71C516D1A56}"/>
              <w:text/>
            </w:sdtPr>
            <w:sdtEndPr>
              <w:rPr>
                <w:rFonts w:hint="eastAsia"/>
                <w:sz w:val="24"/>
                <w:szCs w:val="24"/>
              </w:rPr>
            </w:sdtEndPr>
            <w:sdtContent>
              <w:r>
                <w:rPr>
                  <w:rFonts w:hint="eastAsia"/>
                  <w:sz w:val="24"/>
                  <w:szCs w:val="24"/>
                </w:rPr>
                <w:t>三</w:t>
              </w:r>
            </w:sdtContent>
          </w:sdt>
          <w:r>
            <w:rPr>
              <w:rFonts w:hint="eastAsia"/>
              <w:sz w:val="24"/>
              <w:szCs w:val="24"/>
            </w:rPr>
            <w:t>次临时股东会</w:t>
          </w:r>
        </w:p>
      </w:sdtContent>
    </w:sdt>
    <w:sdt>
      <w:sdtPr>
        <w:rPr>
          <w:rFonts w:hint="eastAsia"/>
          <w:b w:val="0"/>
          <w:kern w:val="0"/>
          <w:sz w:val="24"/>
          <w:szCs w:val="24"/>
        </w:rPr>
        <w:alias w:val="模块:股东会召集人"/>
        <w:tag w:val="_SEC_5bf773b241884647bdab2bca82ae7572"/>
        <w:id w:val="848527015"/>
        <w:lock w:val="sdtLocked"/>
        <w:placeholder>
          <w:docPart w:val="GBC22222222222222222222222222222"/>
        </w:placeholder>
      </w:sdtPr>
      <w:sdtEndPr>
        <w:rPr>
          <w:rFonts w:hint="eastAsia"/>
          <w:b w:val="0"/>
          <w:kern w:val="2"/>
          <w:sz w:val="24"/>
          <w:szCs w:val="24"/>
        </w:rPr>
      </w:sdtEndPr>
      <w:sdtContent>
        <w:p>
          <w:pPr>
            <w:pStyle w:val="3"/>
            <w:keepNext w:val="0"/>
            <w:keepLines w:val="0"/>
            <w:numPr>
              <w:ilvl w:val="0"/>
              <w:numId w:val="3"/>
            </w:numPr>
            <w:spacing w:line="415" w:lineRule="auto"/>
            <w:rPr>
              <w:b w:val="0"/>
              <w:sz w:val="24"/>
              <w:szCs w:val="24"/>
            </w:rPr>
          </w:pPr>
          <w:r>
            <w:rPr>
              <w:rFonts w:hint="eastAsia"/>
              <w:b w:val="0"/>
              <w:kern w:val="0"/>
              <w:sz w:val="24"/>
              <w:szCs w:val="24"/>
            </w:rPr>
            <w:t>股东会召集人：</w:t>
          </w:r>
          <w:r>
            <w:rPr>
              <w:rFonts w:hint="eastAsia"/>
              <w:b w:val="0"/>
              <w:sz w:val="24"/>
              <w:szCs w:val="24"/>
            </w:rPr>
            <w:t>董事会</w:t>
          </w:r>
        </w:p>
      </w:sdtContent>
    </w:sdt>
    <w:sdt>
      <w:sdtPr>
        <w:rPr>
          <w:rFonts w:hint="eastAsia"/>
          <w:b w:val="0"/>
          <w:kern w:val="0"/>
          <w:sz w:val="24"/>
          <w:szCs w:val="24"/>
        </w:rPr>
        <w:alias w:val="模块:投票方式：本次股东会所采用的表决方式是现场投票和网络投票相结..."/>
        <w:tag w:val="_SEC_231e285dee014bb3b2cea180bf7ec526"/>
        <w:id w:val="392629247"/>
        <w:lock w:val="sdtLocked"/>
        <w:placeholder>
          <w:docPart w:val="GBC22222222222222222222222222222"/>
        </w:placeholder>
      </w:sdtPr>
      <w:sdtEndPr>
        <w:rPr>
          <w:rFonts w:hint="eastAsia" w:ascii="宋体" w:hAnsi="宋体" w:cs="宋体"/>
          <w:b w:val="0"/>
          <w:kern w:val="0"/>
          <w:sz w:val="24"/>
          <w:szCs w:val="32"/>
        </w:rPr>
      </w:sdtEndPr>
      <w:sdtContent>
        <w:p>
          <w:pPr>
            <w:pStyle w:val="3"/>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hint="eastAsia" w:ascii="宋体" w:hAnsi="宋体" w:cs="宋体"/>
              <w:b w:val="0"/>
              <w:kern w:val="0"/>
              <w:sz w:val="24"/>
            </w:rPr>
            <w:t>本次股东会所采用的表决方式是现场投票和网络投票相结合的方式</w:t>
          </w:r>
        </w:p>
      </w:sdtContent>
    </w:sdt>
    <w:p>
      <w:pPr>
        <w:pStyle w:val="3"/>
        <w:keepNext w:val="0"/>
        <w:keepLines w:val="0"/>
        <w:numPr>
          <w:ilvl w:val="0"/>
          <w:numId w:val="3"/>
        </w:numPr>
        <w:spacing w:line="415" w:lineRule="auto"/>
        <w:rPr>
          <w:b w:val="0"/>
          <w:kern w:val="0"/>
          <w:sz w:val="24"/>
          <w:szCs w:val="24"/>
        </w:rPr>
      </w:pPr>
      <w:r>
        <w:rPr>
          <w:rFonts w:hint="eastAsia"/>
          <w:b w:val="0"/>
          <w:kern w:val="0"/>
          <w:sz w:val="24"/>
          <w:szCs w:val="24"/>
        </w:rPr>
        <w:t>现场会议召开的日期、时间和地点</w:t>
      </w:r>
    </w:p>
    <w:p>
      <w:pPr>
        <w:pStyle w:val="14"/>
        <w:ind w:left="420" w:firstLine="0" w:firstLineChars="0"/>
        <w:rPr>
          <w:sz w:val="24"/>
          <w:szCs w:val="24"/>
        </w:rPr>
      </w:pPr>
      <w:r>
        <w:rPr>
          <w:rFonts w:hint="eastAsia"/>
          <w:sz w:val="24"/>
          <w:szCs w:val="24"/>
        </w:rPr>
        <w:t>召开的日期时间：</w:t>
      </w:r>
      <w:sdt>
        <w:sdtPr>
          <w:rPr>
            <w:rFonts w:hint="eastAsia" w:asciiTheme="minorEastAsia" w:hAnsiTheme="minorEastAsia"/>
            <w:sz w:val="24"/>
            <w:szCs w:val="24"/>
          </w:rPr>
          <w:alias w:val="股东会召开时间"/>
          <w:tag w:val="_GBC_f9def81ac8ac405d8913a6b668c56c70"/>
          <w:id w:val="2130665030"/>
          <w:lock w:val="sdtLocked"/>
          <w:placeholder>
            <w:docPart w:val="GBC22222222222222222222222222222"/>
          </w:placeholder>
          <w15:dataBinding w:prefixMappings="xmlns:clcta-be='clcta-be'" w:xpath="/*/clcta-be:GuDongDaHuiZhaoKaiShiJian" w:storeItemID="{688C5A64-A98D-41DA-8685-B71C516D1A56}"/>
          <w:date w:fullDate="2026-09-11T00:00:00Z">
            <w:dateFormat w:val="yyyy'年'M'月'd'日'"/>
            <w:lid w:val="zh-CN"/>
            <w:storeMappedDataAs w:val="datetime"/>
            <w:calendar w:val="gregorian"/>
          </w:date>
        </w:sdtPr>
        <w:sdtEndPr>
          <w:rPr>
            <w:rFonts w:hint="eastAsia" w:asciiTheme="minorEastAsia" w:hAnsiTheme="minorEastAsia"/>
            <w:sz w:val="24"/>
            <w:szCs w:val="24"/>
          </w:rPr>
        </w:sdtEndPr>
        <w:sdtContent>
          <w:r>
            <w:rPr>
              <w:rFonts w:hint="eastAsia" w:asciiTheme="minorEastAsia" w:hAnsiTheme="minorEastAsia"/>
              <w:sz w:val="24"/>
              <w:szCs w:val="24"/>
            </w:rPr>
            <w:t>2026年9月11日</w:t>
          </w:r>
        </w:sdtContent>
      </w:sdt>
      <w:r>
        <w:rPr>
          <w:rFonts w:hint="eastAsia" w:asciiTheme="minorEastAsia" w:hAnsiTheme="minorEastAsia"/>
          <w:sz w:val="24"/>
          <w:szCs w:val="24"/>
        </w:rPr>
        <w:t xml:space="preserve">  </w:t>
      </w:r>
      <w:sdt>
        <w:sdtPr>
          <w:rPr>
            <w:rFonts w:hint="eastAsia" w:asciiTheme="minorEastAsia" w:hAnsiTheme="minorEastAsia"/>
            <w:sz w:val="24"/>
            <w:szCs w:val="24"/>
          </w:rPr>
          <w:alias w:val="股东会现场会议召开时间"/>
          <w:tag w:val="_GBC_3e6767cf02d74bf08c2f2f8d0c80be7f"/>
          <w:id w:val="69013442"/>
          <w:lock w:val="sdtLocked"/>
          <w:placeholder>
            <w:docPart w:val="GBC22222222222222222222222222222"/>
          </w:placeholder>
        </w:sdtPr>
        <w:sdtEndPr>
          <w:rPr>
            <w:rFonts w:hint="eastAsia" w:asciiTheme="minorHAnsi" w:hAnsiTheme="minorHAnsi"/>
            <w:sz w:val="24"/>
            <w:szCs w:val="24"/>
          </w:rPr>
        </w:sdtEndPr>
        <w:sdtContent>
          <w:r>
            <w:rPr>
              <w:rFonts w:hint="eastAsia" w:asciiTheme="minorEastAsia" w:hAnsiTheme="minorEastAsia"/>
              <w:sz w:val="24"/>
              <w:szCs w:val="24"/>
            </w:rPr>
            <w:t>14 点30 分</w:t>
          </w:r>
        </w:sdtContent>
      </w:sdt>
    </w:p>
    <w:p>
      <w:pPr>
        <w:pStyle w:val="14"/>
        <w:ind w:left="420" w:firstLine="0" w:firstLineChars="0"/>
        <w:rPr>
          <w:sz w:val="24"/>
          <w:szCs w:val="24"/>
        </w:rPr>
      </w:pPr>
      <w:r>
        <w:rPr>
          <w:rFonts w:hint="eastAsia"/>
          <w:sz w:val="24"/>
          <w:szCs w:val="24"/>
        </w:rPr>
        <w:t>召开地点：</w:t>
      </w:r>
      <w:sdt>
        <w:sdtPr>
          <w:rPr>
            <w:rFonts w:hint="eastAsia"/>
            <w:sz w:val="24"/>
            <w:szCs w:val="24"/>
          </w:rPr>
          <w:alias w:val="股东会现场会议召开地点"/>
          <w:tag w:val="_GBC_08e4769543c64e3fa8c7571d4326782a"/>
          <w:id w:val="-465511439"/>
          <w:lock w:val="sdtLocked"/>
          <w:placeholder>
            <w:docPart w:val="GBC22222222222222222222222222222"/>
          </w:placeholder>
        </w:sdtPr>
        <w:sdtEndPr>
          <w:rPr>
            <w:rFonts w:hint="eastAsia"/>
            <w:sz w:val="24"/>
            <w:szCs w:val="24"/>
          </w:rPr>
        </w:sdtEndPr>
        <w:sdtContent>
          <w:r>
            <w:rPr>
              <w:sz w:val="24"/>
              <w:szCs w:val="24"/>
            </w:rPr>
            <w:t>重庆市长寿区化北路18号望变电气研发大楼606会议室</w:t>
          </w:r>
        </w:sdtContent>
      </w:sdt>
    </w:p>
    <w:p>
      <w:pPr>
        <w:pStyle w:val="3"/>
        <w:keepNext w:val="0"/>
        <w:keepLines w:val="0"/>
        <w:numPr>
          <w:ilvl w:val="0"/>
          <w:numId w:val="3"/>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会网络投票系统网..."/>
        <w:tag w:val="_GBC_8b8cd4e58c3244b99c8db7fa743da007"/>
        <w:id w:val="-1486078029"/>
        <w:lock w:val="sdtLocked"/>
        <w:placeholder>
          <w:docPart w:val="GBC22222222222222222222222222222"/>
        </w:placeholder>
      </w:sdtPr>
      <w:sdtEndPr>
        <w:rPr>
          <w:rFonts w:hint="eastAsia" w:asciiTheme="minorEastAsia" w:hAnsiTheme="minorEastAsia"/>
          <w:sz w:val="24"/>
          <w:szCs w:val="24"/>
        </w:rPr>
      </w:sdtEndPr>
      <w:sdtContent>
        <w:p>
          <w:pPr>
            <w:ind w:firstLine="480" w:firstLineChars="200"/>
            <w:rPr>
              <w:sz w:val="24"/>
              <w:szCs w:val="24"/>
            </w:rPr>
          </w:pPr>
          <w:r>
            <w:rPr>
              <w:rFonts w:hint="eastAsia"/>
              <w:sz w:val="24"/>
              <w:szCs w:val="24"/>
            </w:rPr>
            <w:t>网络投票系统：</w:t>
          </w:r>
          <w:sdt>
            <w:sdtPr>
              <w:rPr>
                <w:rFonts w:hint="eastAsia"/>
                <w:sz w:val="24"/>
                <w:szCs w:val="24"/>
              </w:rPr>
              <w:alias w:val="股东会采用网络投票系统"/>
              <w:tag w:val="_GBC_37af49947157486e9eb69f6f271e3805"/>
              <w:id w:val="605553608"/>
              <w:lock w:val="sdtLocked"/>
              <w:placeholder>
                <w:docPart w:val="GBC22222222222222222222222222222"/>
              </w:placeholder>
            </w:sdtPr>
            <w:sdtEndPr>
              <w:rPr>
                <w:rFonts w:hint="eastAsia"/>
                <w:sz w:val="24"/>
                <w:szCs w:val="24"/>
              </w:rPr>
            </w:sdtEndPr>
            <w:sdtContent>
              <w:r>
                <w:rPr>
                  <w:rFonts w:hint="eastAsia"/>
                  <w:sz w:val="24"/>
                  <w:szCs w:val="24"/>
                </w:rPr>
                <w:t>上海证券交易所股东会网络投票系统</w:t>
              </w:r>
            </w:sdtContent>
          </w:sdt>
        </w:p>
        <w:p>
          <w:pPr>
            <w:adjustRightInd w:val="0"/>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网络投票起止时间：自</w:t>
          </w:r>
          <w:sdt>
            <w:sdtPr>
              <w:rPr>
                <w:rFonts w:hint="eastAsia" w:ascii="宋体" w:hAnsi="宋体" w:cs="宋体"/>
                <w:kern w:val="0"/>
                <w:sz w:val="24"/>
                <w:szCs w:val="24"/>
              </w:rPr>
              <w:alias w:val="股东会投票日期"/>
              <w:tag w:val="_GBC_4e8762e6c8244fd3a39a5ee8a8010fd4"/>
              <w:id w:val="1584715723"/>
              <w:lock w:val="sdtLocked"/>
              <w:placeholder>
                <w:docPart w:val="GBC22222222222222222222222222222"/>
              </w:placeholder>
              <w:date w:fullDate="2026-09-11T00:00:00Z">
                <w:dateFormat w:val="yyyy'年'M'月'd'日'"/>
                <w:lid w:val="zh-CN"/>
                <w:storeMappedDataAs w:val="datetime"/>
                <w:calendar w:val="gregorian"/>
              </w:date>
            </w:sdtPr>
            <w:sdtEndPr>
              <w:rPr>
                <w:rFonts w:hint="eastAsia" w:ascii="宋体" w:hAnsi="宋体" w:cs="宋体"/>
                <w:kern w:val="0"/>
                <w:sz w:val="24"/>
                <w:szCs w:val="24"/>
              </w:rPr>
            </w:sdtEndPr>
            <w:sdtContent>
              <w:r>
                <w:rPr>
                  <w:rFonts w:hint="eastAsia" w:ascii="宋体" w:hAnsi="宋体" w:cs="宋体"/>
                  <w:kern w:val="0"/>
                  <w:sz w:val="24"/>
                  <w:szCs w:val="24"/>
                </w:rPr>
                <w:t>2026年9月11日</w:t>
              </w:r>
            </w:sdtContent>
          </w:sdt>
        </w:p>
        <w:p>
          <w:pPr>
            <w:adjustRightInd w:val="0"/>
            <w:spacing w:line="360" w:lineRule="auto"/>
            <w:ind w:firstLine="2640" w:firstLineChars="1100"/>
            <w:rPr>
              <w:rFonts w:hint="eastAsia" w:ascii="宋体" w:hAnsi="宋体" w:cs="宋体"/>
              <w:kern w:val="0"/>
              <w:sz w:val="24"/>
              <w:szCs w:val="24"/>
            </w:rPr>
          </w:pPr>
          <w:r>
            <w:rPr>
              <w:rFonts w:hint="eastAsia" w:ascii="宋体" w:hAnsi="宋体" w:cs="宋体"/>
              <w:kern w:val="0"/>
              <w:sz w:val="24"/>
              <w:szCs w:val="24"/>
            </w:rPr>
            <w:t>至</w:t>
          </w:r>
          <w:sdt>
            <w:sdtPr>
              <w:rPr>
                <w:rFonts w:hint="eastAsia" w:ascii="宋体" w:hAnsi="宋体" w:cs="宋体"/>
                <w:kern w:val="0"/>
                <w:sz w:val="24"/>
                <w:szCs w:val="24"/>
              </w:rPr>
              <w:alias w:val="网络投票截止日期"/>
              <w:tag w:val="_GBC_c369d508c3b949c8aab96c4cd72d9dcb"/>
              <w:id w:val="-429200474"/>
              <w:lock w:val="sdtLocked"/>
              <w:placeholder>
                <w:docPart w:val="GBC22222222222222222222222222222"/>
              </w:placeholder>
              <w:date w:fullDate="2026-09-11T00:00:00Z">
                <w:dateFormat w:val="yyyy'年'M'月'd'日'"/>
                <w:lid w:val="zh-CN"/>
                <w:storeMappedDataAs w:val="datetime"/>
                <w:calendar w:val="gregorian"/>
              </w:date>
            </w:sdtPr>
            <w:sdtEndPr>
              <w:rPr>
                <w:rFonts w:hint="eastAsia" w:ascii="宋体" w:hAnsi="宋体" w:cs="宋体"/>
                <w:kern w:val="0"/>
                <w:sz w:val="24"/>
                <w:szCs w:val="24"/>
              </w:rPr>
            </w:sdtEndPr>
            <w:sdtContent>
              <w:r>
                <w:rPr>
                  <w:rFonts w:hint="eastAsia" w:ascii="宋体" w:hAnsi="宋体" w:cs="宋体"/>
                  <w:kern w:val="0"/>
                  <w:sz w:val="24"/>
                  <w:szCs w:val="24"/>
                </w:rPr>
                <w:t>2026年9月11日</w:t>
              </w:r>
            </w:sdtContent>
          </w:sdt>
        </w:p>
        <w:p>
          <w:pPr>
            <w:adjustRightInd w:val="0"/>
            <w:spacing w:line="360" w:lineRule="auto"/>
            <w:ind w:firstLine="480" w:firstLineChars="200"/>
            <w:rPr>
              <w:rFonts w:hint="eastAsia" w:asciiTheme="minorEastAsia" w:hAnsiTheme="minorEastAsia"/>
              <w:sz w:val="24"/>
              <w:szCs w:val="24"/>
            </w:rPr>
          </w:pPr>
          <w:r>
            <w:rPr>
              <w:rFonts w:hint="eastAsia" w:ascii="宋体" w:hAnsi="宋体" w:cs="宋体"/>
              <w:kern w:val="0"/>
              <w:sz w:val="24"/>
              <w:szCs w:val="24"/>
            </w:rPr>
            <w:t>采用上海证券交易所网络投票系统，通过交易系统投票平台的投票时间为股东会召开当日的交易时间段，即</w:t>
          </w:r>
          <w:r>
            <w:rPr>
              <w:rFonts w:hint="eastAsia" w:asciiTheme="minorEastAsia" w:hAnsiTheme="minorEastAsia"/>
              <w:sz w:val="24"/>
              <w:szCs w:val="24"/>
            </w:rPr>
            <w:t>9:15-9:25，9:30-11:30，13:00-15:00；通过互联网投票平台的投票时间为股东会召开当日的9:15-15:00。</w:t>
          </w:r>
        </w:p>
      </w:sdtContent>
    </w:sdt>
    <w:p>
      <w:pPr>
        <w:pStyle w:val="3"/>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pPr>
        <w:pStyle w:val="14"/>
        <w:widowControl/>
        <w:spacing w:before="156" w:beforeLines="50" w:line="360" w:lineRule="auto"/>
        <w:ind w:left="420" w:leftChars="200" w:firstLine="480"/>
        <w:jc w:val="left"/>
        <w:rPr>
          <w:rFonts w:hint="eastAsia" w:ascii="宋体" w:hAnsi="宋体" w:cs="宋体"/>
          <w:kern w:val="0"/>
          <w:sz w:val="24"/>
          <w:szCs w:val="24"/>
        </w:rPr>
      </w:pPr>
      <w:r>
        <w:rPr>
          <w:rFonts w:hint="eastAsia" w:ascii="宋体" w:hAnsi="宋体" w:cs="宋体"/>
          <w:kern w:val="0"/>
          <w:sz w:val="24"/>
          <w:szCs w:val="24"/>
        </w:rPr>
        <w:t>涉及融资融券、转融通业务、约定购回业务相关账户以及沪股通投资者的投票，应按照《上海证券交易所上市公司自律监管指引第1号 — 规范运作》等有关规定执行。</w:t>
      </w:r>
    </w:p>
    <w:sdt>
      <w:sdtPr>
        <w:rPr>
          <w:rFonts w:hint="eastAsia" w:asciiTheme="minorHAnsi" w:hAnsiTheme="minorHAnsi" w:eastAsiaTheme="minorEastAsia" w:cstheme="minorBidi"/>
          <w:b w:val="0"/>
          <w:bCs w:val="0"/>
          <w:kern w:val="0"/>
          <w:sz w:val="24"/>
          <w:szCs w:val="24"/>
        </w:rPr>
        <w:alias w:val="模块:投票方式涉及征集投票权"/>
        <w:tag w:val="_GBC_da7605f4a3d74e33805b40c1b109f81b"/>
        <w:id w:val="727108386"/>
        <w:lock w:val="sdtLocked"/>
        <w:placeholder>
          <w:docPart w:val="GBC22222222222222222222222222222"/>
        </w:placeholder>
      </w:sdtPr>
      <w:sdtEndPr>
        <w:rPr>
          <w:rFonts w:hint="default" w:asciiTheme="minorHAnsi" w:hAnsiTheme="minorHAnsi" w:eastAsiaTheme="minorEastAsia" w:cstheme="minorBidi"/>
          <w:b w:val="0"/>
          <w:bCs w:val="0"/>
          <w:kern w:val="2"/>
          <w:sz w:val="21"/>
          <w:szCs w:val="22"/>
        </w:rPr>
      </w:sdtEndPr>
      <w:sdtContent>
        <w:p>
          <w:pPr>
            <w:pStyle w:val="3"/>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sdt>
            <w:sdtPr>
              <w:rPr>
                <w:rFonts w:asciiTheme="minorEastAsia" w:hAnsiTheme="minorEastAsia"/>
                <w:sz w:val="24"/>
                <w:szCs w:val="24"/>
              </w:rPr>
              <w:alias w:val="投票方式涉及征集投票权情况"/>
              <w:tag w:val="_GBC_933b968be7fb443e9034a38ab8d7b422"/>
              <w:id w:val="278915289"/>
              <w:lock w:val="sdtLocked"/>
              <w:placeholder>
                <w:docPart w:val="GBC22222222222222222222222222222"/>
              </w:placeholder>
            </w:sdtPr>
            <w:sdtEndPr>
              <w:rPr>
                <w:rFonts w:asciiTheme="minorEastAsia" w:hAnsiTheme="minorEastAsia"/>
                <w:sz w:val="24"/>
                <w:szCs w:val="24"/>
              </w:rPr>
            </w:sdtEndPr>
            <w:sdtContent>
              <w:r>
                <w:rPr>
                  <w:rFonts w:hint="eastAsia" w:asciiTheme="minorEastAsia" w:hAnsiTheme="minorEastAsia"/>
                  <w:sz w:val="24"/>
                  <w:szCs w:val="24"/>
                </w:rPr>
                <w:t>不涉及</w:t>
              </w:r>
            </w:sdtContent>
          </w:sdt>
        </w:p>
      </w:sdtContent>
    </w:sdt>
    <w:p>
      <w:pPr>
        <w:pStyle w:val="2"/>
        <w:keepNext w:val="0"/>
        <w:keepLines w:val="0"/>
        <w:numPr>
          <w:ilvl w:val="0"/>
          <w:numId w:val="2"/>
        </w:numPr>
        <w:rPr>
          <w:kern w:val="0"/>
          <w:sz w:val="24"/>
          <w:szCs w:val="24"/>
        </w:rPr>
      </w:pPr>
      <w:r>
        <w:rPr>
          <w:rFonts w:hint="eastAsia" w:ascii="Calibri" w:hAnsi="Calibri" w:eastAsia="宋体" w:cs="Times New Roman"/>
          <w:kern w:val="0"/>
          <w:sz w:val="24"/>
          <w:szCs w:val="24"/>
        </w:rPr>
        <w:t>会议审议事项</w:t>
      </w:r>
    </w:p>
    <w:p>
      <w:pPr>
        <w:pStyle w:val="14"/>
        <w:ind w:left="420" w:firstLine="0" w:firstLineChars="0"/>
        <w:rPr>
          <w:sz w:val="24"/>
          <w:szCs w:val="24"/>
        </w:rPr>
      </w:pPr>
      <w:r>
        <w:rPr>
          <w:rFonts w:hint="eastAsia"/>
          <w:sz w:val="24"/>
          <w:szCs w:val="24"/>
        </w:rPr>
        <w:t>本次股东会审议议案及投票股东类型</w:t>
      </w:r>
    </w:p>
    <w:sdt>
      <w:sdtPr>
        <w:alias w:val="模块:股东会审议议案及投票股东类型"/>
        <w:tag w:val="_GBC_6cf3d47a280c46a8a6a3d32688139c81"/>
        <w:id w:val="1172602168"/>
        <w:lock w:val="sdtLocked"/>
        <w:placeholder>
          <w:docPart w:val="GBC22222222222222222222222222222"/>
        </w:placeholder>
      </w:sdtPr>
      <w:sdtEndPr>
        <w:rPr>
          <w:rFonts w:hint="eastAsia"/>
        </w:rPr>
      </w:sdtEndPr>
      <w:sdtContent>
        <w:p/>
        <w:tbl>
          <w:tblPr>
            <w:tblStyle w:val="9"/>
            <w:tblW w:w="53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5240"/>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sdt>
              <w:sdtPr>
                <w:rPr>
                  <w:rFonts w:hint="eastAsia"/>
                  <w:sz w:val="24"/>
                </w:rPr>
                <w:tag w:val="_PLD_d56e99b5af5e448aa35f6d7511a1c684"/>
                <w:id w:val="1295255109"/>
                <w:lock w:val="sdtLocked"/>
              </w:sdtPr>
              <w:sdtEndPr>
                <w:rPr>
                  <w:rFonts w:hint="eastAsia"/>
                  <w:sz w:val="24"/>
                </w:rPr>
              </w:sdtEndPr>
              <w:sdtContent>
                <w:tc>
                  <w:tcPr>
                    <w:tcW w:w="516" w:type="pct"/>
                    <w:vMerge w:val="restart"/>
                    <w:vAlign w:val="center"/>
                  </w:tcPr>
                  <w:p>
                    <w:pPr>
                      <w:jc w:val="center"/>
                      <w:rPr>
                        <w:sz w:val="24"/>
                      </w:rPr>
                    </w:pPr>
                    <w:r>
                      <w:rPr>
                        <w:rFonts w:hint="eastAsia"/>
                        <w:sz w:val="24"/>
                      </w:rPr>
                      <w:t>序号</w:t>
                    </w:r>
                  </w:p>
                </w:tc>
              </w:sdtContent>
            </w:sdt>
            <w:sdt>
              <w:sdtPr>
                <w:rPr>
                  <w:rFonts w:hint="eastAsia"/>
                  <w:sz w:val="24"/>
                </w:rPr>
                <w:tag w:val="_PLD_491222976a3c4ab0b59fd08723e52dd3"/>
                <w:id w:val="-717357475"/>
                <w:lock w:val="sdtLocked"/>
              </w:sdtPr>
              <w:sdtEndPr>
                <w:rPr>
                  <w:rFonts w:hint="eastAsia"/>
                  <w:sz w:val="24"/>
                </w:rPr>
              </w:sdtEndPr>
              <w:sdtContent>
                <w:tc>
                  <w:tcPr>
                    <w:tcW w:w="2852" w:type="pct"/>
                    <w:vMerge w:val="restart"/>
                    <w:vAlign w:val="center"/>
                  </w:tcPr>
                  <w:p>
                    <w:pPr>
                      <w:jc w:val="center"/>
                      <w:rPr>
                        <w:sz w:val="24"/>
                      </w:rPr>
                    </w:pPr>
                    <w:r>
                      <w:rPr>
                        <w:rFonts w:hint="eastAsia"/>
                        <w:sz w:val="24"/>
                      </w:rPr>
                      <w:t>议案名称</w:t>
                    </w:r>
                  </w:p>
                </w:tc>
              </w:sdtContent>
            </w:sdt>
            <w:sdt>
              <w:sdtPr>
                <w:rPr>
                  <w:rFonts w:hint="eastAsia"/>
                  <w:sz w:val="24"/>
                </w:rPr>
                <w:tag w:val="_PLD_c9e56675797c415c939766c08f5a5c21"/>
                <w:id w:val="-1414082459"/>
                <w:lock w:val="sdtLocked"/>
              </w:sdtPr>
              <w:sdtEndPr>
                <w:rPr>
                  <w:rFonts w:hint="eastAsia"/>
                  <w:sz w:val="24"/>
                </w:rPr>
              </w:sdtEndPr>
              <w:sdtContent>
                <w:tc>
                  <w:tcPr>
                    <w:tcW w:w="1629" w:type="pct"/>
                    <w:vAlign w:val="center"/>
                  </w:tcPr>
                  <w:p>
                    <w:pPr>
                      <w:jc w:val="center"/>
                      <w:rPr>
                        <w:sz w:val="24"/>
                      </w:rPr>
                    </w:pPr>
                    <w:r>
                      <w:rPr>
                        <w:rFonts w:hint="eastAsia"/>
                        <w:sz w:val="24"/>
                      </w:rPr>
                      <w:t>投票股东类型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516" w:type="pct"/>
                <w:vMerge w:val="continue"/>
              </w:tcPr>
              <w:p>
                <w:pPr>
                  <w:rPr>
                    <w:sz w:val="24"/>
                  </w:rPr>
                </w:pPr>
              </w:p>
            </w:tc>
            <w:tc>
              <w:tcPr>
                <w:tcW w:w="2852" w:type="pct"/>
                <w:vMerge w:val="continue"/>
              </w:tcPr>
              <w:p>
                <w:pPr>
                  <w:rPr>
                    <w:sz w:val="24"/>
                  </w:rPr>
                </w:pPr>
              </w:p>
            </w:tc>
            <w:sdt>
              <w:sdtPr>
                <w:rPr>
                  <w:rFonts w:hint="eastAsia"/>
                  <w:sz w:val="24"/>
                </w:rPr>
                <w:tag w:val="_PLD_586d52a0a11448758f483df4c9fc4572"/>
                <w:id w:val="444967460"/>
                <w:lock w:val="sdtLocked"/>
              </w:sdtPr>
              <w:sdtEndPr>
                <w:rPr>
                  <w:rFonts w:hint="eastAsia"/>
                  <w:sz w:val="24"/>
                </w:rPr>
              </w:sdtEndPr>
              <w:sdtContent>
                <w:tc>
                  <w:tcPr>
                    <w:tcW w:w="1629" w:type="pct"/>
                    <w:vAlign w:val="center"/>
                  </w:tcPr>
                  <w:p>
                    <w:pPr>
                      <w:jc w:val="center"/>
                      <w:rPr>
                        <w:sz w:val="24"/>
                      </w:rPr>
                    </w:pPr>
                    <w:r>
                      <w:rPr>
                        <w:rFonts w:hint="eastAsia"/>
                        <w:sz w:val="24"/>
                      </w:rPr>
                      <w:t>A股股东</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7" w:type="pct"/>
                <w:gridSpan w:val="3"/>
              </w:tcPr>
              <w:p>
                <w:pPr>
                  <w:jc w:val="left"/>
                  <w:rPr>
                    <w:sz w:val="24"/>
                    <w:szCs w:val="24"/>
                  </w:rPr>
                </w:pPr>
                <w:sdt>
                  <w:sdtPr>
                    <w:rPr>
                      <w:rFonts w:hint="eastAsia"/>
                      <w:sz w:val="24"/>
                      <w:szCs w:val="24"/>
                    </w:rPr>
                    <w:tag w:val="_GBC_21226f34f96047cd91dc81234986cb89"/>
                    <w:id w:val="-1979993705"/>
                    <w:lock w:val="sdtLocked"/>
                  </w:sdtPr>
                  <w:sdtEndPr>
                    <w:rPr>
                      <w:rFonts w:hint="eastAsia"/>
                      <w:sz w:val="24"/>
                      <w:szCs w:val="24"/>
                    </w:rPr>
                  </w:sdtEndPr>
                  <w:sdtContent>
                    <w:r>
                      <w:rPr>
                        <w:rFonts w:hint="eastAsia"/>
                        <w:sz w:val="24"/>
                        <w:szCs w:val="24"/>
                      </w:rPr>
                      <w:t>非累积投票议案</w:t>
                    </w:r>
                  </w:sdtContent>
                </w:sdt>
              </w:p>
            </w:tc>
          </w:tr>
          <w:sdt>
            <w:sdtPr>
              <w:rPr>
                <w:sz w:val="24"/>
              </w:rPr>
              <w:alias w:val="审议听取的议案和报告"/>
              <w:tag w:val="_GBC_7d99c1a5acb64173a253cfcdefba2671"/>
              <w:id w:val="-1279560713"/>
              <w:lock w:val="sdtLocked"/>
              <w:placeholder>
                <w:docPart w:val="GBC11111111111111111111111111111"/>
              </w:placeholder>
            </w:sdtPr>
            <w:sdtEndPr>
              <w:rPr>
                <w:rFonts w:asciiTheme="minorEastAsia" w:hAnsiTheme="minorEastAsia"/>
                <w:sz w:val="24"/>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24"/>
                    </w:rPr>
                    <w:alias w:val="审议听取的议案和报告_议案和报告的序号"/>
                    <w:tag w:val="_GBC_84546a6090c442c0ac1c3f3ae71734f5"/>
                    <w:id w:val="1180474059"/>
                    <w:lock w:val="sdtLocked"/>
                    <w:text/>
                  </w:sdtPr>
                  <w:sdtEndPr>
                    <w:rPr>
                      <w:sz w:val="24"/>
                    </w:rPr>
                  </w:sdtEndPr>
                  <w:sdtContent>
                    <w:tc>
                      <w:tcPr>
                        <w:tcW w:w="516" w:type="pct"/>
                      </w:tcPr>
                      <w:p>
                        <w:pPr>
                          <w:rPr>
                            <w:sz w:val="24"/>
                          </w:rPr>
                        </w:pPr>
                        <w:r>
                          <w:rPr>
                            <w:rFonts w:hint="eastAsia"/>
                            <w:sz w:val="24"/>
                          </w:rPr>
                          <w:t>1</w:t>
                        </w:r>
                      </w:p>
                    </w:tc>
                  </w:sdtContent>
                </w:sdt>
                <w:sdt>
                  <w:sdtPr>
                    <w:rPr>
                      <w:sz w:val="24"/>
                    </w:rPr>
                    <w:alias w:val="审议听取的议案和报告_议案和报告名称"/>
                    <w:tag w:val="_GBC_2d47efd670c5406fafca7da025f5f537"/>
                    <w:id w:val="-1107735265"/>
                    <w:lock w:val="sdtLocked"/>
                    <w:text/>
                  </w:sdtPr>
                  <w:sdtEndPr>
                    <w:rPr>
                      <w:sz w:val="24"/>
                    </w:rPr>
                  </w:sdtEndPr>
                  <w:sdtContent>
                    <w:tc>
                      <w:tcPr>
                        <w:tcW w:w="2852" w:type="pct"/>
                      </w:tcPr>
                      <w:p>
                        <w:pPr>
                          <w:rPr>
                            <w:sz w:val="24"/>
                          </w:rPr>
                        </w:pPr>
                        <w:r>
                          <w:rPr>
                            <w:sz w:val="24"/>
                          </w:rPr>
                          <w:t>关于开展2026年度商品期货套期保值业务的议案</w:t>
                        </w:r>
                      </w:p>
                    </w:tc>
                  </w:sdtContent>
                </w:sdt>
                <w:sdt>
                  <w:sdtPr>
                    <w:rPr>
                      <w:rFonts w:asciiTheme="minorEastAsia" w:hAnsiTheme="minorEastAsia"/>
                      <w:sz w:val="24"/>
                      <w:szCs w:val="24"/>
                    </w:rPr>
                    <w:alias w:val="审议议案_投票对象是否是A股股东"/>
                    <w:tag w:val="_GBC_cb20e7b207234f878d35369b3210f6ca"/>
                    <w:id w:val="-80761003"/>
                    <w:lock w:val="sdtLocked"/>
                    <w:comboBox>
                      <w:listItem w:displayText="√" w:value="true"/>
                    </w:comboBox>
                  </w:sdtPr>
                  <w:sdtEndPr>
                    <w:rPr>
                      <w:rFonts w:asciiTheme="minorEastAsia" w:hAnsiTheme="minorEastAsia"/>
                      <w:sz w:val="24"/>
                      <w:szCs w:val="24"/>
                    </w:rPr>
                  </w:sdtEndPr>
                  <w:sdtContent>
                    <w:tc>
                      <w:tcPr>
                        <w:tcW w:w="1629" w:type="pct"/>
                      </w:tcPr>
                      <w:p>
                        <w:pPr>
                          <w:jc w:val="center"/>
                          <w:rPr>
                            <w:rFonts w:hint="eastAsia" w:asciiTheme="minorEastAsia" w:hAnsiTheme="minorEastAsia"/>
                            <w:sz w:val="24"/>
                            <w:szCs w:val="24"/>
                          </w:rPr>
                        </w:pPr>
                        <w:r>
                          <w:rPr>
                            <w:rFonts w:asciiTheme="minorEastAsia" w:hAnsiTheme="minorEastAsia"/>
                            <w:sz w:val="24"/>
                            <w:szCs w:val="24"/>
                          </w:rPr>
                          <w:t>√</w:t>
                        </w:r>
                      </w:p>
                    </w:tc>
                  </w:sdtContent>
                </w:sdt>
              </w:tr>
            </w:sdtContent>
          </w:sdt>
          <w:sdt>
            <w:sdtPr>
              <w:rPr>
                <w:sz w:val="24"/>
              </w:rPr>
              <w:alias w:val="审议听取的议案和报告"/>
              <w:tag w:val="_GBC_7d99c1a5acb64173a253cfcdefba2671"/>
              <w:id w:val="-592782817"/>
              <w:lock w:val="sdtLocked"/>
              <w:placeholder>
                <w:docPart w:val="GBC11111111111111111111111111111"/>
              </w:placeholder>
            </w:sdtPr>
            <w:sdtEndPr>
              <w:rPr>
                <w:rFonts w:asciiTheme="minorEastAsia" w:hAnsiTheme="minorEastAsia"/>
                <w:sz w:val="24"/>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24"/>
                    </w:rPr>
                    <w:alias w:val="审议听取的议案和报告_议案和报告的序号"/>
                    <w:tag w:val="_GBC_84546a6090c442c0ac1c3f3ae71734f5"/>
                    <w:id w:val="765115329"/>
                    <w:lock w:val="sdtLocked"/>
                    <w:text/>
                  </w:sdtPr>
                  <w:sdtEndPr>
                    <w:rPr>
                      <w:sz w:val="24"/>
                    </w:rPr>
                  </w:sdtEndPr>
                  <w:sdtContent>
                    <w:tc>
                      <w:tcPr>
                        <w:tcW w:w="516" w:type="pct"/>
                      </w:tcPr>
                      <w:p>
                        <w:pPr>
                          <w:rPr>
                            <w:sz w:val="24"/>
                          </w:rPr>
                        </w:pPr>
                        <w:r>
                          <w:rPr>
                            <w:rFonts w:hint="eastAsia"/>
                            <w:sz w:val="24"/>
                          </w:rPr>
                          <w:t>2</w:t>
                        </w:r>
                      </w:p>
                    </w:tc>
                  </w:sdtContent>
                </w:sdt>
                <w:sdt>
                  <w:sdtPr>
                    <w:rPr>
                      <w:sz w:val="24"/>
                    </w:rPr>
                    <w:alias w:val="审议听取的议案和报告_议案和报告名称"/>
                    <w:tag w:val="_GBC_2d47efd670c5406fafca7da025f5f537"/>
                    <w:id w:val="920679250"/>
                    <w:lock w:val="sdtLocked"/>
                    <w:text/>
                  </w:sdtPr>
                  <w:sdtEndPr>
                    <w:rPr>
                      <w:sz w:val="24"/>
                    </w:rPr>
                  </w:sdtEndPr>
                  <w:sdtContent>
                    <w:tc>
                      <w:tcPr>
                        <w:tcW w:w="2852" w:type="pct"/>
                      </w:tcPr>
                      <w:p>
                        <w:pPr>
                          <w:rPr>
                            <w:sz w:val="24"/>
                          </w:rPr>
                        </w:pPr>
                        <w:r>
                          <w:rPr>
                            <w:rFonts w:hint="eastAsia"/>
                            <w:sz w:val="24"/>
                          </w:rPr>
                          <w:t>关于增加2026年日常关联交易的议案</w:t>
                        </w:r>
                      </w:p>
                    </w:tc>
                  </w:sdtContent>
                </w:sdt>
                <w:sdt>
                  <w:sdtPr>
                    <w:rPr>
                      <w:rFonts w:asciiTheme="minorEastAsia" w:hAnsiTheme="minorEastAsia"/>
                      <w:sz w:val="24"/>
                      <w:szCs w:val="24"/>
                    </w:rPr>
                    <w:alias w:val="审议议案_投票对象是否是A股股东"/>
                    <w:tag w:val="_GBC_cb20e7b207234f878d35369b3210f6ca"/>
                    <w:id w:val="2014340905"/>
                    <w:lock w:val="sdtLocked"/>
                    <w:comboBox>
                      <w:listItem w:displayText="√" w:value="true"/>
                    </w:comboBox>
                  </w:sdtPr>
                  <w:sdtEndPr>
                    <w:rPr>
                      <w:rFonts w:asciiTheme="minorEastAsia" w:hAnsiTheme="minorEastAsia"/>
                      <w:sz w:val="24"/>
                      <w:szCs w:val="24"/>
                    </w:rPr>
                  </w:sdtEndPr>
                  <w:sdtContent>
                    <w:tc>
                      <w:tcPr>
                        <w:tcW w:w="1629" w:type="pct"/>
                      </w:tcPr>
                      <w:p>
                        <w:pPr>
                          <w:jc w:val="center"/>
                          <w:rPr>
                            <w:rFonts w:hint="eastAsia" w:asciiTheme="minorEastAsia" w:hAnsiTheme="minorEastAsia"/>
                            <w:sz w:val="24"/>
                            <w:szCs w:val="24"/>
                          </w:rPr>
                        </w:pPr>
                        <w:r>
                          <w:rPr>
                            <w:rFonts w:asciiTheme="minorEastAsia" w:hAnsiTheme="minorEastAsia"/>
                            <w:sz w:val="24"/>
                            <w:szCs w:val="24"/>
                          </w:rPr>
                          <w:t>√</w:t>
                        </w:r>
                      </w:p>
                    </w:tc>
                  </w:sdtContent>
                </w:sdt>
              </w:tr>
            </w:sdtContent>
          </w:sdt>
        </w:tbl>
        <w:p/>
      </w:sdtContent>
    </w:sdt>
    <w:sdt>
      <w:sdtPr>
        <w:rPr>
          <w:rFonts w:hint="eastAsia"/>
          <w:sz w:val="24"/>
          <w:szCs w:val="24"/>
        </w:rPr>
        <w:alias w:val="模块:各议案已披露的时间和披露媒体"/>
        <w:tag w:val="_GBC_a23ff324de1841a58bae436170a1cae3"/>
        <w:id w:val="1445503510"/>
        <w:lock w:val="sdtLocked"/>
        <w:placeholder>
          <w:docPart w:val="GBC22222222222222222222222222222"/>
        </w:placeholder>
      </w:sdtPr>
      <w:sdtEndPr>
        <w:rPr>
          <w:rFonts w:hint="eastAsia"/>
          <w:sz w:val="24"/>
          <w:szCs w:val="24"/>
        </w:rPr>
      </w:sdtEndPr>
      <w:sdtContent>
        <w:p>
          <w:pPr>
            <w:pStyle w:val="14"/>
            <w:numPr>
              <w:ilvl w:val="0"/>
              <w:numId w:val="4"/>
            </w:numPr>
            <w:ind w:firstLineChars="0"/>
            <w:rPr>
              <w:sz w:val="24"/>
              <w:szCs w:val="24"/>
            </w:rPr>
          </w:pPr>
          <w:r>
            <w:rPr>
              <w:rFonts w:hint="eastAsia"/>
              <w:sz w:val="24"/>
              <w:szCs w:val="24"/>
            </w:rPr>
            <w:t>各议案已披露的时间和披露媒体</w:t>
          </w:r>
        </w:p>
        <w:p>
          <w:pPr>
            <w:pStyle w:val="14"/>
            <w:ind w:left="360" w:firstLine="0" w:firstLineChars="0"/>
            <w:rPr>
              <w:sz w:val="24"/>
              <w:szCs w:val="24"/>
            </w:rPr>
          </w:pPr>
          <w:sdt>
            <w:sdtPr>
              <w:rPr>
                <w:sz w:val="24"/>
                <w:szCs w:val="24"/>
              </w:rPr>
              <w:alias w:val="各议案已披露的时间和披露媒体"/>
              <w:tag w:val="_GBC_5f770f1b9bb34342b927bc1660327062"/>
              <w:id w:val="598527102"/>
              <w:lock w:val="sdtLocked"/>
              <w:placeholder>
                <w:docPart w:val="GBC22222222222222222222222222222"/>
              </w:placeholder>
            </w:sdtPr>
            <w:sdtEndPr>
              <w:rPr>
                <w:sz w:val="24"/>
                <w:szCs w:val="24"/>
              </w:rPr>
            </w:sdtEndPr>
            <w:sdtContent>
              <w:r>
                <w:rPr>
                  <w:sz w:val="24"/>
                  <w:szCs w:val="24"/>
                </w:rPr>
                <w:t>议案1、议案2已于2026年</w:t>
              </w:r>
              <w:r>
                <w:rPr>
                  <w:rFonts w:hint="eastAsia"/>
                  <w:sz w:val="24"/>
                  <w:szCs w:val="24"/>
                </w:rPr>
                <w:t>8</w:t>
              </w:r>
              <w:r>
                <w:rPr>
                  <w:sz w:val="24"/>
                  <w:szCs w:val="24"/>
                </w:rPr>
                <w:t>月</w:t>
              </w:r>
              <w:r>
                <w:rPr>
                  <w:rFonts w:hint="eastAsia"/>
                  <w:sz w:val="24"/>
                  <w:szCs w:val="24"/>
                </w:rPr>
                <w:t>27</w:t>
              </w:r>
              <w:r>
                <w:rPr>
                  <w:sz w:val="24"/>
                  <w:szCs w:val="24"/>
                </w:rPr>
                <w:t>日在上海证券交易所官网（www.sse.com.cn）以单独公告形式进行了披露。</w:t>
              </w:r>
            </w:sdtContent>
          </w:sdt>
        </w:p>
      </w:sdtContent>
    </w:sdt>
    <w:sdt>
      <w:sdtPr>
        <w:rPr>
          <w:rFonts w:hint="eastAsia"/>
          <w:sz w:val="24"/>
          <w:szCs w:val="24"/>
        </w:rPr>
        <w:alias w:val="模块:特别决议议案："/>
        <w:tag w:val="_GBC_978b08a2fbba41269627d52d0afd629d"/>
        <w:id w:val="1084115238"/>
        <w:lock w:val="sdtLocked"/>
        <w:placeholder>
          <w:docPart w:val="GBC22222222222222222222222222222"/>
        </w:placeholder>
      </w:sdtPr>
      <w:sdtEndPr>
        <w:rPr>
          <w:rFonts w:hint="default"/>
          <w:sz w:val="24"/>
          <w:szCs w:val="24"/>
        </w:rPr>
      </w:sdtEndPr>
      <w:sdtContent>
        <w:p>
          <w:pPr>
            <w:pStyle w:val="14"/>
            <w:numPr>
              <w:ilvl w:val="0"/>
              <w:numId w:val="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1780862539"/>
              <w:lock w:val="sdtLocked"/>
              <w:placeholder>
                <w:docPart w:val="GBC22222222222222222222222222222"/>
              </w:placeholder>
            </w:sdtPr>
            <w:sdtEndPr>
              <w:rPr>
                <w:rFonts w:hint="eastAsia"/>
                <w:sz w:val="24"/>
                <w:szCs w:val="24"/>
              </w:rPr>
            </w:sdtEndPr>
            <w:sdtContent>
              <w:r>
                <w:rPr>
                  <w:rFonts w:hint="eastAsia"/>
                  <w:sz w:val="24"/>
                  <w:szCs w:val="24"/>
                </w:rPr>
                <w:t>无</w:t>
              </w:r>
            </w:sdtContent>
          </w:sdt>
        </w:p>
      </w:sdtContent>
    </w:sdt>
    <w:sdt>
      <w:sdtPr>
        <w:rPr>
          <w:rFonts w:hint="eastAsia"/>
          <w:sz w:val="24"/>
          <w:szCs w:val="24"/>
        </w:rPr>
        <w:alias w:val="模块:对中小投资者单独计票的议案："/>
        <w:tag w:val="_GBC_2257057904b84686b7f5509ab33078b1"/>
        <w:id w:val="621044729"/>
        <w:lock w:val="sdtLocked"/>
        <w:placeholder>
          <w:docPart w:val="GBC22222222222222222222222222222"/>
        </w:placeholder>
      </w:sdtPr>
      <w:sdtEndPr>
        <w:rPr>
          <w:rFonts w:hint="default"/>
          <w:sz w:val="24"/>
          <w:szCs w:val="24"/>
        </w:rPr>
      </w:sdtEndPr>
      <w:sdtContent>
        <w:p>
          <w:pPr>
            <w:pStyle w:val="14"/>
            <w:numPr>
              <w:ilvl w:val="0"/>
              <w:numId w:val="4"/>
            </w:numPr>
            <w:spacing w:line="360" w:lineRule="auto"/>
            <w:ind w:left="357" w:firstLineChars="0"/>
            <w:rPr>
              <w:sz w:val="24"/>
              <w:szCs w:val="24"/>
            </w:rPr>
          </w:pPr>
          <w:r>
            <w:rPr>
              <w:rFonts w:hint="eastAsia"/>
              <w:sz w:val="24"/>
              <w:szCs w:val="24"/>
            </w:rPr>
            <w:t>对中小投资者单独计票的议案：</w:t>
          </w:r>
          <w:sdt>
            <w:sdtPr>
              <w:rPr>
                <w:rFonts w:hint="eastAsia" w:asciiTheme="minorEastAsia" w:hAnsiTheme="minorEastAsia"/>
                <w:sz w:val="24"/>
                <w:szCs w:val="24"/>
              </w:rPr>
              <w:alias w:val="对中小投资者单独计票的议案序号"/>
              <w:tag w:val="_GBC_c38a919f589446b0a6a51fe743f440d2"/>
              <w:id w:val="-1873521219"/>
              <w:lock w:val="sdtLocked"/>
              <w:placeholder>
                <w:docPart w:val="GBC22222222222222222222222222222"/>
              </w:placeholder>
            </w:sdtPr>
            <w:sdtEndPr>
              <w:rPr>
                <w:rFonts w:hint="eastAsia" w:asciiTheme="minorEastAsia" w:hAnsiTheme="minorEastAsia"/>
                <w:sz w:val="24"/>
                <w:szCs w:val="24"/>
              </w:rPr>
            </w:sdtEndPr>
            <w:sdtContent>
              <w:r>
                <w:rPr>
                  <w:rFonts w:hint="eastAsia" w:asciiTheme="minorEastAsia" w:hAnsiTheme="minorEastAsia"/>
                  <w:sz w:val="24"/>
                  <w:szCs w:val="24"/>
                </w:rPr>
                <w:t xml:space="preserve">议案2 </w:t>
              </w:r>
            </w:sdtContent>
          </w:sdt>
        </w:p>
        <w:p>
          <w:pPr>
            <w:pStyle w:val="14"/>
            <w:ind w:firstLine="480"/>
            <w:rPr>
              <w:sz w:val="24"/>
              <w:szCs w:val="24"/>
            </w:rPr>
          </w:pPr>
          <w:sdt>
            <w:sdtPr>
              <w:rPr>
                <w:sz w:val="24"/>
                <w:szCs w:val="24"/>
              </w:rPr>
              <w:alias w:val="中小投资者对该提案的表决情况和表决结果"/>
              <w:tag w:val="_GBC_3bd9db3300784a7bae26cddfc2d51864"/>
              <w:id w:val="-2147186459"/>
              <w:lock w:val="sdtLocked"/>
            </w:sdtPr>
            <w:sdtEndPr>
              <w:rPr>
                <w:sz w:val="24"/>
                <w:szCs w:val="24"/>
              </w:rPr>
            </w:sdtEndPr>
            <w:sdtContent>
              <w:r>
                <w:rPr>
                  <w:rFonts w:hint="eastAsia"/>
                  <w:sz w:val="24"/>
                  <w:szCs w:val="24"/>
                </w:rPr>
                <w:t>-</w:t>
              </w:r>
            </w:sdtContent>
          </w:sdt>
        </w:p>
      </w:sdtContent>
    </w:sdt>
    <w:sdt>
      <w:sdtPr>
        <w:rPr>
          <w:rFonts w:hint="eastAsia"/>
          <w:sz w:val="24"/>
          <w:szCs w:val="24"/>
        </w:rPr>
        <w:alias w:val="模块:涉及关联股东回避表决的事项："/>
        <w:tag w:val="_GBC_34b330412c18483dba530e46f5e92189"/>
        <w:id w:val="-353037690"/>
        <w:lock w:val="sdtLocked"/>
        <w:placeholder>
          <w:docPart w:val="GBC22222222222222222222222222222"/>
        </w:placeholder>
      </w:sdtPr>
      <w:sdtEndPr>
        <w:rPr>
          <w:rFonts w:hint="default"/>
          <w:sz w:val="24"/>
          <w:szCs w:val="24"/>
        </w:rPr>
      </w:sdtEndPr>
      <w:sdtContent>
        <w:p>
          <w:pPr>
            <w:pStyle w:val="14"/>
            <w:numPr>
              <w:ilvl w:val="0"/>
              <w:numId w:val="4"/>
            </w:numPr>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1371999135"/>
              <w:lock w:val="sdtLocked"/>
              <w:placeholder>
                <w:docPart w:val="GBC22222222222222222222222222222"/>
              </w:placeholder>
            </w:sdtPr>
            <w:sdtEndPr>
              <w:rPr>
                <w:rFonts w:hint="eastAsia"/>
                <w:sz w:val="24"/>
                <w:szCs w:val="24"/>
              </w:rPr>
            </w:sdtEndPr>
            <w:sdtContent>
              <w:r>
                <w:rPr>
                  <w:rFonts w:hint="eastAsia"/>
                  <w:sz w:val="24"/>
                  <w:szCs w:val="24"/>
                </w:rPr>
                <w:t>无</w:t>
              </w:r>
            </w:sdtContent>
          </w:sdt>
        </w:p>
        <w:p>
          <w:pPr>
            <w:pStyle w:val="14"/>
            <w:ind w:firstLine="0" w:firstLineChars="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575894634"/>
              <w:lock w:val="sdtLocked"/>
              <w:placeholder>
                <w:docPart w:val="GBC22222222222222222222222222222"/>
              </w:placeholder>
            </w:sdtPr>
            <w:sdtEndPr>
              <w:rPr>
                <w:rFonts w:hint="eastAsia"/>
                <w:sz w:val="24"/>
                <w:szCs w:val="24"/>
              </w:rPr>
            </w:sdtEndPr>
            <w:sdtContent>
              <w:r>
                <w:rPr>
                  <w:rFonts w:hint="eastAsia"/>
                  <w:sz w:val="24"/>
                  <w:szCs w:val="24"/>
                </w:rPr>
                <w:t>无</w:t>
              </w:r>
            </w:sdtContent>
          </w:sdt>
        </w:p>
        <w:p>
          <w:pPr>
            <w:pStyle w:val="14"/>
            <w:ind w:firstLine="480"/>
            <w:rPr>
              <w:sz w:val="24"/>
              <w:szCs w:val="24"/>
            </w:rPr>
          </w:pPr>
        </w:p>
      </w:sdtContent>
    </w:sdt>
    <w:sdt>
      <w:sdtPr>
        <w:rPr>
          <w:rFonts w:hint="eastAsia"/>
          <w:sz w:val="24"/>
          <w:szCs w:val="24"/>
        </w:rPr>
        <w:alias w:val="模块:涉及优先股股东参与表决的事项："/>
        <w:tag w:val="_GBC_88e5fb375b994ccf814004cd316ad1f1"/>
        <w:id w:val="-1921403773"/>
        <w:lock w:val="sdtLocked"/>
        <w:placeholder>
          <w:docPart w:val="GBC22222222222222222222222222222"/>
        </w:placeholder>
      </w:sdtPr>
      <w:sdtEndPr>
        <w:rPr>
          <w:rFonts w:hint="default"/>
          <w:sz w:val="24"/>
          <w:szCs w:val="24"/>
        </w:rPr>
      </w:sdtEndPr>
      <w:sdtContent>
        <w:p>
          <w:pPr>
            <w:pStyle w:val="14"/>
            <w:numPr>
              <w:ilvl w:val="0"/>
              <w:numId w:val="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354808119"/>
              <w:lock w:val="sdtLocked"/>
              <w:placeholder>
                <w:docPart w:val="GBC22222222222222222222222222222"/>
              </w:placeholder>
            </w:sdtPr>
            <w:sdtEndPr>
              <w:rPr>
                <w:rFonts w:hint="eastAsia"/>
                <w:sz w:val="24"/>
                <w:szCs w:val="24"/>
              </w:rPr>
            </w:sdtEndPr>
            <w:sdtContent>
              <w:r>
                <w:rPr>
                  <w:rFonts w:hint="eastAsia"/>
                  <w:sz w:val="24"/>
                  <w:szCs w:val="24"/>
                </w:rPr>
                <w:t>无</w:t>
              </w:r>
            </w:sdtContent>
          </w:sdt>
        </w:p>
      </w:sdtContent>
    </w:sdt>
    <w:p>
      <w:pPr>
        <w:pStyle w:val="2"/>
        <w:keepNext w:val="0"/>
        <w:keepLines w:val="0"/>
        <w:numPr>
          <w:ilvl w:val="0"/>
          <w:numId w:val="2"/>
        </w:numPr>
        <w:rPr>
          <w:kern w:val="0"/>
          <w:sz w:val="24"/>
          <w:szCs w:val="24"/>
        </w:rPr>
      </w:pPr>
      <w:r>
        <w:rPr>
          <w:rFonts w:hint="eastAsia" w:ascii="Calibri" w:hAnsi="Calibri" w:eastAsia="宋体" w:cs="Times New Roman"/>
          <w:kern w:val="0"/>
          <w:sz w:val="24"/>
          <w:szCs w:val="24"/>
        </w:rPr>
        <w:t>股东会投票注意事项</w:t>
      </w:r>
    </w:p>
    <w:sdt>
      <w:sdtPr>
        <w:rPr>
          <w:rFonts w:hint="eastAsia" w:asciiTheme="minorEastAsia" w:hAnsiTheme="minorEastAsia" w:eastAsiaTheme="minorEastAsia"/>
          <w:b w:val="0"/>
          <w:kern w:val="0"/>
          <w:sz w:val="24"/>
          <w:szCs w:val="24"/>
        </w:rPr>
        <w:alias w:val="模块:本公司股东通过上海证券交易所股东会网络投票系统行使表决权的..."/>
        <w:tag w:val="_GBC_f820b28a1ce240de804fbb090a09efab"/>
        <w:id w:val="1791559180"/>
        <w:lock w:val="sdtLocked"/>
        <w:placeholder>
          <w:docPart w:val="GBC22222222222222222222222222222"/>
        </w:placeholder>
      </w:sdtPr>
      <w:sdtEndPr>
        <w:rPr>
          <w:rFonts w:hint="eastAsia" w:asciiTheme="minorEastAsia" w:hAnsiTheme="minorEastAsia" w:eastAsiaTheme="minorEastAsia"/>
          <w:b w:val="0"/>
          <w:kern w:val="0"/>
          <w:sz w:val="24"/>
          <w:szCs w:val="24"/>
        </w:rPr>
      </w:sdtEndPr>
      <w:sdtContent>
        <w:p>
          <w:pPr>
            <w:pStyle w:val="3"/>
            <w:keepNext w:val="0"/>
            <w:keepLines w:val="0"/>
            <w:numPr>
              <w:ilvl w:val="1"/>
              <w:numId w:val="5"/>
            </w:numPr>
            <w:spacing w:line="415" w:lineRule="auto"/>
            <w:ind w:left="426" w:hanging="426"/>
            <w:rPr>
              <w:rFonts w:hint="eastAsia" w:asciiTheme="minorEastAsia" w:hAnsiTheme="minorEastAsia" w:eastAsiaTheme="minorEastAsia"/>
              <w:b w:val="0"/>
              <w:kern w:val="0"/>
              <w:sz w:val="24"/>
              <w:szCs w:val="24"/>
            </w:rPr>
          </w:pPr>
          <w:r>
            <w:rPr>
              <w:rFonts w:hint="eastAsia" w:asciiTheme="minorEastAsia" w:hAnsiTheme="minorEastAsia" w:eastAsiaTheme="minorEastAsia"/>
              <w:b w:val="0"/>
              <w:kern w:val="0"/>
              <w:sz w:val="24"/>
              <w:szCs w:val="24"/>
            </w:rPr>
            <w:t>本公司股东通过上海证券交易所股东会网络投票系统行使表决权的，既可以登陆交易系统投票平台（通过指定交易的证券公司交易终端）进行投票，也可以登陆互联网投票平台（网址：vote.sseinfo.com）进行投票。首次登陆互联网投票平台进行投票的，投资者需要完成股东身份认证。具体操作请见互联网投票平台网站说明。</w:t>
          </w:r>
        </w:p>
      </w:sdtContent>
    </w:sdt>
    <w:p>
      <w:pPr>
        <w:pStyle w:val="3"/>
        <w:keepNext w:val="0"/>
        <w:keepLines w:val="0"/>
        <w:numPr>
          <w:ilvl w:val="1"/>
          <w:numId w:val="5"/>
        </w:numPr>
        <w:spacing w:line="415" w:lineRule="auto"/>
        <w:ind w:left="426" w:hanging="426"/>
        <w:rPr>
          <w:rFonts w:hint="eastAsia" w:asciiTheme="minorEastAsia" w:hAnsiTheme="minorEastAsia" w:eastAsiaTheme="minorEastAsia"/>
          <w:b w:val="0"/>
          <w:kern w:val="0"/>
          <w:sz w:val="24"/>
          <w:szCs w:val="24"/>
        </w:rPr>
      </w:pPr>
      <w:r>
        <w:rPr>
          <w:rFonts w:hint="eastAsia" w:asciiTheme="minorEastAsia" w:hAnsiTheme="minorEastAsia" w:eastAsiaTheme="minorEastAsia"/>
          <w:b w:val="0"/>
          <w:kern w:val="0"/>
          <w:sz w:val="24"/>
          <w:szCs w:val="24"/>
        </w:rPr>
        <w:t>同一表决权通过现场、本所网络投票平台或其他方式重复进行表决的，以第一次投票结果为准。</w:t>
      </w:r>
    </w:p>
    <w:sdt>
      <w:sdtPr>
        <w:rPr>
          <w:rFonts w:hint="eastAsia" w:asciiTheme="minorEastAsia" w:hAnsiTheme="minorEastAsia" w:eastAsiaTheme="minorEastAsia" w:cstheme="minorBidi"/>
          <w:b w:val="0"/>
          <w:bCs w:val="0"/>
          <w:kern w:val="0"/>
          <w:sz w:val="24"/>
          <w:szCs w:val="24"/>
        </w:rPr>
        <w:alias w:val="模块:持有多个股东账户的股东"/>
        <w:tag w:val="_SEC_1a673fd3867d432893b0892d2ee83b79"/>
        <w:id w:val="29615121"/>
        <w:lock w:val="sdtLocked"/>
        <w:placeholder>
          <w:docPart w:val="GBC22222222222222222222222222222"/>
        </w:placeholder>
      </w:sdtPr>
      <w:sdtEndPr>
        <w:rPr>
          <w:rFonts w:hint="eastAsia" w:asciiTheme="minorEastAsia" w:hAnsiTheme="minorEastAsia" w:eastAsiaTheme="minorEastAsia" w:cstheme="minorBidi"/>
          <w:b w:val="0"/>
          <w:bCs w:val="0"/>
          <w:kern w:val="0"/>
          <w:sz w:val="24"/>
          <w:szCs w:val="24"/>
        </w:rPr>
      </w:sdtEndPr>
      <w:sdtContent>
        <w:p>
          <w:pPr>
            <w:pStyle w:val="3"/>
            <w:keepNext w:val="0"/>
            <w:keepLines w:val="0"/>
            <w:numPr>
              <w:ilvl w:val="1"/>
              <w:numId w:val="5"/>
            </w:numPr>
            <w:spacing w:line="415" w:lineRule="auto"/>
            <w:ind w:left="426" w:hanging="426"/>
            <w:rPr>
              <w:rFonts w:hint="eastAsia" w:asciiTheme="minorEastAsia" w:hAnsiTheme="minorEastAsia" w:eastAsiaTheme="minorEastAsia"/>
              <w:b w:val="0"/>
              <w:kern w:val="0"/>
              <w:sz w:val="24"/>
              <w:szCs w:val="24"/>
            </w:rPr>
          </w:pPr>
          <w:r>
            <w:rPr>
              <w:rFonts w:hint="eastAsia" w:asciiTheme="minorEastAsia" w:hAnsiTheme="minorEastAsia" w:eastAsiaTheme="minorEastAsia"/>
              <w:b w:val="0"/>
              <w:kern w:val="0"/>
              <w:sz w:val="24"/>
              <w:szCs w:val="24"/>
            </w:rPr>
            <w:t>持有多个股东账户的股东，可行使的表决权数量是其名下全部股东账户所持相同类别普通股和相同品种优先股的数量总和。</w:t>
          </w:r>
        </w:p>
        <w:sdt>
          <w:sdtPr>
            <w:rPr>
              <w:rFonts w:hint="eastAsia" w:asciiTheme="minorEastAsia" w:hAnsiTheme="minorEastAsia" w:cstheme="majorBidi"/>
              <w:bCs/>
              <w:kern w:val="0"/>
              <w:sz w:val="24"/>
              <w:szCs w:val="24"/>
            </w:rPr>
            <w:tag w:val="_PLD_8ab45f36c2574b4990d99a88e26a9668"/>
            <w:id w:val="1466232254"/>
            <w:lock w:val="sdtLocked"/>
            <w:placeholder>
              <w:docPart w:val="GBC22222222222222222222222222222"/>
            </w:placeholder>
          </w:sdtPr>
          <w:sdtEndPr>
            <w:rPr>
              <w:rFonts w:hint="eastAsia" w:asciiTheme="minorEastAsia" w:hAnsiTheme="minorEastAsia" w:cstheme="majorBidi"/>
              <w:bCs/>
              <w:kern w:val="0"/>
              <w:sz w:val="24"/>
              <w:szCs w:val="24"/>
            </w:rPr>
          </w:sdtEndPr>
          <w:sdtContent>
            <w:p>
              <w:pPr>
                <w:pStyle w:val="14"/>
                <w:spacing w:before="260" w:after="260" w:line="415" w:lineRule="auto"/>
                <w:ind w:left="420" w:firstLineChars="0"/>
                <w:rPr>
                  <w:rFonts w:hint="eastAsia" w:asciiTheme="minorEastAsia" w:hAnsiTheme="minorEastAsia" w:cstheme="majorBidi"/>
                  <w:bCs/>
                  <w:kern w:val="0"/>
                  <w:sz w:val="24"/>
                  <w:szCs w:val="24"/>
                </w:rPr>
              </w:pPr>
              <w:r>
                <w:rPr>
                  <w:rFonts w:hint="eastAsia" w:asciiTheme="minorEastAsia" w:hAnsiTheme="minorEastAsia" w:cstheme="majorBidi"/>
                  <w:bCs/>
                  <w:kern w:val="0"/>
                  <w:sz w:val="24"/>
                  <w:szCs w:val="24"/>
                </w:rPr>
                <w:t>持有多个股东账户的股东通过本所网络投票系统参与股东会网络投票的，可以通过其任一股东账户参加。投票后，视为其全部股东账户下的相同类别普通股和相同品种优先股均已分别投出同一意见的表决票。</w:t>
              </w:r>
            </w:p>
            <w:p>
              <w:pPr>
                <w:pStyle w:val="14"/>
                <w:spacing w:before="260" w:after="260" w:line="415" w:lineRule="auto"/>
                <w:ind w:left="420" w:firstLineChars="0"/>
                <w:rPr>
                  <w:rFonts w:hint="eastAsia" w:asciiTheme="minorEastAsia" w:hAnsiTheme="minorEastAsia" w:cstheme="majorBidi"/>
                  <w:bCs/>
                  <w:kern w:val="0"/>
                  <w:sz w:val="24"/>
                  <w:szCs w:val="24"/>
                </w:rPr>
              </w:pPr>
              <w:r>
                <w:rPr>
                  <w:rFonts w:hint="eastAsia" w:asciiTheme="minorEastAsia" w:hAnsiTheme="minorEastAsia" w:cstheme="majorBidi"/>
                  <w:bCs/>
                  <w:kern w:val="0"/>
                  <w:sz w:val="24"/>
                  <w:szCs w:val="24"/>
                </w:rPr>
                <w:t>持有多个股东账户的股东，通过多个股东账户重复进行表决的，其全部股东账户下的相同类别普通股和相同品种优先股的表决意见，分别以各类别和品种股票的第一次投票结果为准。</w:t>
              </w:r>
            </w:p>
          </w:sdtContent>
        </w:sdt>
      </w:sdtContent>
    </w:sdt>
    <w:p>
      <w:pPr>
        <w:pStyle w:val="3"/>
        <w:keepNext w:val="0"/>
        <w:keepLines w:val="0"/>
        <w:numPr>
          <w:ilvl w:val="1"/>
          <w:numId w:val="5"/>
        </w:numPr>
        <w:spacing w:line="415" w:lineRule="auto"/>
        <w:ind w:left="426" w:hanging="426"/>
        <w:rPr>
          <w:rFonts w:hint="eastAsia" w:asciiTheme="minorEastAsia" w:hAnsiTheme="minorEastAsia" w:eastAsiaTheme="minorEastAsia"/>
          <w:b w:val="0"/>
          <w:kern w:val="0"/>
          <w:sz w:val="24"/>
          <w:szCs w:val="24"/>
        </w:rPr>
      </w:pPr>
      <w:r>
        <w:rPr>
          <w:rFonts w:hint="eastAsia" w:asciiTheme="minorEastAsia" w:hAnsiTheme="minorEastAsia" w:eastAsiaTheme="minorEastAsia"/>
          <w:b w:val="0"/>
          <w:kern w:val="0"/>
          <w:sz w:val="24"/>
          <w:szCs w:val="24"/>
        </w:rPr>
        <w:t>股东对所有议案均表决完毕才能提交。</w:t>
      </w:r>
    </w:p>
    <w:p>
      <w:pPr>
        <w:pStyle w:val="2"/>
        <w:keepNext w:val="0"/>
        <w:keepLines w:val="0"/>
        <w:numPr>
          <w:ilvl w:val="0"/>
          <w:numId w:val="2"/>
        </w:numPr>
        <w:rPr>
          <w:kern w:val="0"/>
          <w:sz w:val="24"/>
          <w:szCs w:val="24"/>
        </w:rPr>
      </w:pPr>
      <w:r>
        <w:rPr>
          <w:rFonts w:hint="eastAsia" w:ascii="Calibri" w:hAnsi="Calibri" w:eastAsia="宋体" w:cs="Times New Roman"/>
          <w:kern w:val="0"/>
          <w:sz w:val="24"/>
          <w:szCs w:val="24"/>
        </w:rPr>
        <w:t>会议出席对象</w:t>
      </w:r>
    </w:p>
    <w:sdt>
      <w:sdtPr>
        <w:rPr>
          <w:rFonts w:hint="eastAsia" w:ascii="宋体" w:hAnsi="宋体" w:cs="宋体"/>
          <w:b w:val="0"/>
          <w:kern w:val="0"/>
          <w:sz w:val="24"/>
          <w:szCs w:val="24"/>
        </w:rPr>
        <w:alias w:val="模块:股权登记日收市后在中国登记结算有限责任公司上海分公司登记在册..."/>
        <w:tag w:val="_GBC_cabe6b987468425996bd6f588e4fe979"/>
        <w:id w:val="-596481482"/>
        <w:lock w:val="sdtLocked"/>
        <w:placeholder>
          <w:docPart w:val="GBC22222222222222222222222222222"/>
        </w:placeholder>
      </w:sdtPr>
      <w:sdtEndPr>
        <w:rPr>
          <w:rFonts w:hint="eastAsia" w:ascii="宋体" w:hAnsi="宋体" w:cs="宋体"/>
          <w:b w:val="0"/>
          <w:kern w:val="0"/>
          <w:sz w:val="24"/>
          <w:szCs w:val="24"/>
        </w:rPr>
      </w:sdtEndPr>
      <w:sdtContent>
        <w:p>
          <w:pPr>
            <w:pStyle w:val="3"/>
            <w:keepNext w:val="0"/>
            <w:keepLines w:val="0"/>
            <w:numPr>
              <w:ilvl w:val="0"/>
              <w:numId w:val="6"/>
            </w:numPr>
            <w:spacing w:line="415" w:lineRule="auto"/>
            <w:ind w:right="-197" w:rightChars="-94"/>
            <w:rPr>
              <w:rFonts w:hint="eastAsia" w:ascii="宋体" w:hAnsi="宋体" w:cs="宋体"/>
              <w:b w:val="0"/>
              <w:kern w:val="0"/>
              <w:sz w:val="24"/>
              <w:szCs w:val="24"/>
            </w:rPr>
          </w:pPr>
          <w:r>
            <w:rPr>
              <w:rFonts w:hint="eastAsia" w:ascii="宋体" w:hAnsi="宋体" w:cs="宋体"/>
              <w:b w:val="0"/>
              <w:kern w:val="0"/>
              <w:sz w:val="24"/>
              <w:szCs w:val="24"/>
            </w:rPr>
            <w:t>股权登记日下午收市时在中国证券登记结算有限责任公司上海分公司登记在册的公司股东有权出席股东会（具体情况详见下表），并可以以书面形式委托代理人出席会议和参加表决。该代理人不必是公司股东。</w:t>
          </w:r>
        </w:p>
      </w:sdtContent>
    </w:sdt>
    <w:sdt>
      <w:sdtPr>
        <w:rPr>
          <w:rFonts w:hint="eastAsia" w:ascii="宋体" w:hAnsi="宋体" w:cs="宋体"/>
          <w:b/>
          <w:kern w:val="0"/>
          <w:sz w:val="24"/>
        </w:rPr>
        <w:alias w:val="选项模块:股份类别:A股"/>
        <w:tag w:val="_GBC_7d0d3e07200f411fb18659f6ca23ddc0"/>
        <w:id w:val="1218018064"/>
        <w:lock w:val="sdtLocked"/>
        <w:placeholder>
          <w:docPart w:val="GBC22222222222222222222222222222"/>
        </w:placeholder>
      </w:sdtPr>
      <w:sdtEndPr>
        <w:rPr>
          <w:rFonts w:hint="default" w:ascii="宋体" w:hAnsi="宋体" w:cs="宋体"/>
          <w:b w:val="0"/>
          <w:kern w:val="0"/>
          <w:sz w:val="24"/>
        </w:rPr>
      </w:sdtEndPr>
      <w:sdtContent>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1485"/>
            <w:gridCol w:w="2125"/>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hint="eastAsia" w:ascii="宋体" w:hAnsi="宋体" w:cs="宋体"/>
                  <w:b/>
                  <w:kern w:val="0"/>
                  <w:sz w:val="24"/>
                </w:rPr>
                <w:tag w:val="_PLD_e1bd092698334c0986327d2a508b9f1a"/>
                <w:id w:val="-17709782"/>
                <w:lock w:val="sdtLocked"/>
              </w:sdtPr>
              <w:sdtEndPr>
                <w:rPr>
                  <w:rFonts w:hint="eastAsia" w:ascii="宋体" w:hAnsi="宋体" w:cs="宋体"/>
                  <w:b/>
                  <w:kern w:val="0"/>
                  <w:sz w:val="24"/>
                </w:rPr>
              </w:sdtEndPr>
              <w:sdtContent>
                <w:tc>
                  <w:tcPr>
                    <w:tcW w:w="1355" w:type="pct"/>
                  </w:tcPr>
                  <w:p>
                    <w:pPr>
                      <w:widowControl/>
                      <w:spacing w:line="360" w:lineRule="auto"/>
                      <w:jc w:val="center"/>
                      <w:rPr>
                        <w:rFonts w:hint="eastAsia" w:ascii="宋体" w:hAnsi="宋体" w:cs="宋体"/>
                        <w:b/>
                        <w:kern w:val="0"/>
                        <w:sz w:val="24"/>
                      </w:rPr>
                    </w:pPr>
                    <w:r>
                      <w:rPr>
                        <w:rFonts w:hint="eastAsia" w:ascii="宋体" w:hAnsi="宋体" w:cs="宋体"/>
                        <w:b/>
                        <w:kern w:val="0"/>
                        <w:sz w:val="24"/>
                      </w:rPr>
                      <w:t>股份类别</w:t>
                    </w:r>
                  </w:p>
                </w:tc>
              </w:sdtContent>
            </w:sdt>
            <w:sdt>
              <w:sdtPr>
                <w:rPr>
                  <w:rFonts w:hint="eastAsia" w:ascii="宋体" w:hAnsi="宋体" w:cs="宋体"/>
                  <w:b/>
                  <w:kern w:val="0"/>
                  <w:sz w:val="24"/>
                </w:rPr>
                <w:tag w:val="_PLD_2b730091b0b84ed7a57a242964cec527"/>
                <w:id w:val="1408953688"/>
                <w:lock w:val="sdtLocked"/>
              </w:sdtPr>
              <w:sdtEndPr>
                <w:rPr>
                  <w:rFonts w:hint="eastAsia" w:ascii="宋体" w:hAnsi="宋体" w:cs="宋体"/>
                  <w:b/>
                  <w:kern w:val="0"/>
                  <w:sz w:val="24"/>
                </w:rPr>
              </w:sdtEndPr>
              <w:sdtContent>
                <w:tc>
                  <w:tcPr>
                    <w:tcW w:w="871" w:type="pct"/>
                  </w:tcPr>
                  <w:p>
                    <w:pPr>
                      <w:widowControl/>
                      <w:spacing w:line="360" w:lineRule="auto"/>
                      <w:jc w:val="center"/>
                      <w:rPr>
                        <w:rFonts w:hint="eastAsia" w:ascii="宋体" w:hAnsi="宋体" w:cs="宋体"/>
                        <w:b/>
                        <w:kern w:val="0"/>
                        <w:sz w:val="24"/>
                      </w:rPr>
                    </w:pPr>
                    <w:r>
                      <w:rPr>
                        <w:rFonts w:hint="eastAsia" w:ascii="宋体" w:hAnsi="宋体" w:cs="宋体"/>
                        <w:b/>
                        <w:kern w:val="0"/>
                        <w:sz w:val="24"/>
                      </w:rPr>
                      <w:t>股票代码</w:t>
                    </w:r>
                  </w:p>
                </w:tc>
              </w:sdtContent>
            </w:sdt>
            <w:sdt>
              <w:sdtPr>
                <w:rPr>
                  <w:rFonts w:hint="eastAsia" w:ascii="宋体" w:hAnsi="宋体" w:cs="宋体"/>
                  <w:b/>
                  <w:kern w:val="0"/>
                  <w:sz w:val="24"/>
                </w:rPr>
                <w:tag w:val="_PLD_69d3dcf14d694263954c8a4a264f6072"/>
                <w:id w:val="-996643443"/>
                <w:lock w:val="sdtLocked"/>
              </w:sdtPr>
              <w:sdtEndPr>
                <w:rPr>
                  <w:rFonts w:hint="eastAsia" w:ascii="宋体" w:hAnsi="宋体" w:cs="宋体"/>
                  <w:b/>
                  <w:kern w:val="0"/>
                  <w:sz w:val="24"/>
                </w:rPr>
              </w:sdtEndPr>
              <w:sdtContent>
                <w:tc>
                  <w:tcPr>
                    <w:tcW w:w="1247" w:type="pct"/>
                  </w:tcPr>
                  <w:p>
                    <w:pPr>
                      <w:widowControl/>
                      <w:spacing w:line="360" w:lineRule="auto"/>
                      <w:jc w:val="center"/>
                      <w:rPr>
                        <w:rFonts w:hint="eastAsia" w:ascii="宋体" w:hAnsi="宋体" w:cs="宋体"/>
                        <w:b/>
                        <w:kern w:val="0"/>
                        <w:sz w:val="24"/>
                      </w:rPr>
                    </w:pPr>
                    <w:r>
                      <w:rPr>
                        <w:rFonts w:hint="eastAsia" w:ascii="宋体" w:hAnsi="宋体" w:cs="宋体"/>
                        <w:b/>
                        <w:kern w:val="0"/>
                        <w:sz w:val="24"/>
                      </w:rPr>
                      <w:t>股票简称</w:t>
                    </w:r>
                  </w:p>
                </w:tc>
              </w:sdtContent>
            </w:sdt>
            <w:sdt>
              <w:sdtPr>
                <w:rPr>
                  <w:rFonts w:hint="eastAsia" w:ascii="宋体" w:hAnsi="宋体" w:cs="宋体"/>
                  <w:b/>
                  <w:kern w:val="0"/>
                  <w:sz w:val="24"/>
                </w:rPr>
                <w:tag w:val="_PLD_9009eb8adc2e42a5bd20caaa427be1d2"/>
                <w:id w:val="220874269"/>
                <w:lock w:val="sdtLocked"/>
              </w:sdtPr>
              <w:sdtEndPr>
                <w:rPr>
                  <w:rFonts w:hint="eastAsia" w:ascii="宋体" w:hAnsi="宋体" w:cs="宋体"/>
                  <w:b/>
                  <w:kern w:val="0"/>
                  <w:sz w:val="24"/>
                </w:rPr>
              </w:sdtEndPr>
              <w:sdtContent>
                <w:tc>
                  <w:tcPr>
                    <w:tcW w:w="1527" w:type="pct"/>
                  </w:tcPr>
                  <w:p>
                    <w:pPr>
                      <w:widowControl/>
                      <w:spacing w:line="360" w:lineRule="auto"/>
                      <w:jc w:val="center"/>
                      <w:rPr>
                        <w:rFonts w:hint="eastAsia" w:ascii="宋体" w:hAnsi="宋体" w:cs="宋体"/>
                        <w:b/>
                        <w:kern w:val="0"/>
                        <w:sz w:val="24"/>
                      </w:rPr>
                    </w:pPr>
                    <w:r>
                      <w:rPr>
                        <w:rFonts w:hint="eastAsia" w:ascii="宋体" w:hAnsi="宋体" w:cs="宋体"/>
                        <w:b/>
                        <w:kern w:val="0"/>
                        <w:sz w:val="24"/>
                      </w:rPr>
                      <w:t>股权登记日</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5" w:type="pct"/>
              </w:tcPr>
              <w:p>
                <w:pPr>
                  <w:widowControl/>
                  <w:spacing w:line="360" w:lineRule="auto"/>
                  <w:jc w:val="center"/>
                  <w:rPr>
                    <w:rFonts w:hint="eastAsia" w:ascii="宋体" w:hAnsi="宋体" w:cs="宋体"/>
                    <w:kern w:val="0"/>
                    <w:sz w:val="24"/>
                    <w:szCs w:val="24"/>
                  </w:rPr>
                </w:pPr>
                <w:r>
                  <w:rPr>
                    <w:rFonts w:hint="eastAsia" w:ascii="宋体" w:hAnsi="宋体" w:cs="宋体"/>
                    <w:kern w:val="0"/>
                    <w:sz w:val="24"/>
                    <w:szCs w:val="24"/>
                  </w:rPr>
                  <w:t>Ａ股</w:t>
                </w:r>
              </w:p>
            </w:tc>
            <w:sdt>
              <w:sdtPr>
                <w:rPr>
                  <w:rFonts w:ascii="宋体" w:hAnsi="宋体" w:cs="宋体"/>
                  <w:kern w:val="0"/>
                  <w:sz w:val="24"/>
                  <w:szCs w:val="24"/>
                </w:rPr>
                <w:alias w:val="A股代码"/>
                <w:tag w:val="_GBC_eef4d97452524d85845514d64a8d4e20"/>
                <w:id w:val="216100669"/>
                <w:lock w:val="sdtLocked"/>
              </w:sdtPr>
              <w:sdtEndPr>
                <w:rPr>
                  <w:rFonts w:ascii="宋体" w:hAnsi="宋体" w:cs="宋体"/>
                  <w:kern w:val="0"/>
                  <w:sz w:val="24"/>
                  <w:szCs w:val="24"/>
                </w:rPr>
              </w:sdtEndPr>
              <w:sdtContent>
                <w:tc>
                  <w:tcPr>
                    <w:tcW w:w="871" w:type="pct"/>
                  </w:tcPr>
                  <w:p>
                    <w:pPr>
                      <w:widowControl/>
                      <w:spacing w:line="360" w:lineRule="auto"/>
                      <w:jc w:val="center"/>
                      <w:rPr>
                        <w:rFonts w:hint="eastAsia" w:ascii="宋体" w:hAnsi="宋体" w:cs="宋体"/>
                        <w:kern w:val="0"/>
                        <w:sz w:val="24"/>
                        <w:szCs w:val="24"/>
                      </w:rPr>
                    </w:pPr>
                    <w:r>
                      <w:rPr>
                        <w:rFonts w:ascii="宋体" w:hAnsi="宋体" w:cs="宋体"/>
                        <w:kern w:val="0"/>
                        <w:sz w:val="24"/>
                        <w:szCs w:val="24"/>
                      </w:rPr>
                      <w:t>603191</w:t>
                    </w:r>
                  </w:p>
                </w:tc>
              </w:sdtContent>
            </w:sdt>
            <w:sdt>
              <w:sdtPr>
                <w:rPr>
                  <w:rFonts w:ascii="宋体" w:hAnsi="宋体" w:cs="宋体"/>
                  <w:kern w:val="0"/>
                  <w:sz w:val="24"/>
                  <w:szCs w:val="24"/>
                </w:rPr>
                <w:alias w:val="A股简称"/>
                <w:tag w:val="_GBC_2c8d5081f8d945f3b45bba561aa0d1a5"/>
                <w:id w:val="-677274283"/>
                <w:lock w:val="sdtLocked"/>
              </w:sdtPr>
              <w:sdtEndPr>
                <w:rPr>
                  <w:rFonts w:ascii="宋体" w:hAnsi="宋体" w:cs="宋体"/>
                  <w:kern w:val="0"/>
                  <w:sz w:val="24"/>
                  <w:szCs w:val="24"/>
                </w:rPr>
              </w:sdtEndPr>
              <w:sdtContent>
                <w:tc>
                  <w:tcPr>
                    <w:tcW w:w="1247" w:type="pct"/>
                  </w:tcPr>
                  <w:p>
                    <w:pPr>
                      <w:widowControl/>
                      <w:spacing w:line="360" w:lineRule="auto"/>
                      <w:jc w:val="center"/>
                      <w:rPr>
                        <w:rFonts w:hint="eastAsia" w:ascii="宋体" w:hAnsi="宋体" w:cs="宋体"/>
                        <w:kern w:val="0"/>
                        <w:sz w:val="24"/>
                        <w:szCs w:val="24"/>
                      </w:rPr>
                    </w:pPr>
                    <w:r>
                      <w:rPr>
                        <w:rFonts w:ascii="宋体" w:hAnsi="宋体" w:cs="宋体"/>
                        <w:kern w:val="0"/>
                        <w:sz w:val="24"/>
                        <w:szCs w:val="24"/>
                      </w:rPr>
                      <w:t>望变电气</w:t>
                    </w:r>
                  </w:p>
                </w:tc>
              </w:sdtContent>
            </w:sdt>
            <w:sdt>
              <w:sdtPr>
                <w:rPr>
                  <w:rFonts w:ascii="宋体" w:hAnsi="宋体" w:cs="宋体"/>
                  <w:kern w:val="0"/>
                  <w:sz w:val="24"/>
                </w:rPr>
                <w:alias w:val="股东会股权登记日"/>
                <w:tag w:val="_GBC_20b823b5c67147f292688af594fa8d6e"/>
                <w:id w:val="487607525"/>
                <w:lock w:val="sdtLocked"/>
                <w:date w:fullDate="2026-09-04T00:00:00Z">
                  <w:dateFormat w:val="yyyy/M/d"/>
                  <w:lid w:val="zh-CN"/>
                  <w:storeMappedDataAs w:val="datetime"/>
                  <w:calendar w:val="gregorian"/>
                </w:date>
              </w:sdtPr>
              <w:sdtEndPr>
                <w:rPr>
                  <w:rFonts w:ascii="宋体" w:hAnsi="宋体" w:cs="宋体"/>
                  <w:kern w:val="0"/>
                  <w:sz w:val="24"/>
                </w:rPr>
              </w:sdtEndPr>
              <w:sdtContent>
                <w:tc>
                  <w:tcPr>
                    <w:tcW w:w="1527" w:type="pct"/>
                  </w:tcPr>
                  <w:p>
                    <w:pPr>
                      <w:widowControl/>
                      <w:spacing w:line="360" w:lineRule="auto"/>
                      <w:jc w:val="center"/>
                      <w:rPr>
                        <w:rFonts w:hint="eastAsia" w:ascii="宋体" w:hAnsi="宋体" w:cs="宋体"/>
                        <w:kern w:val="0"/>
                        <w:sz w:val="24"/>
                      </w:rPr>
                    </w:pPr>
                    <w:r>
                      <w:rPr>
                        <w:rFonts w:hint="eastAsia" w:ascii="宋体" w:hAnsi="宋体" w:cs="宋体"/>
                        <w:kern w:val="0"/>
                        <w:sz w:val="24"/>
                      </w:rPr>
                      <w:t>2026/9/4</w:t>
                    </w:r>
                  </w:p>
                </w:tc>
              </w:sdtContent>
            </w:sdt>
          </w:tr>
        </w:tbl>
      </w:sdtContent>
    </w:sdt>
    <w:p/>
    <w:p>
      <w:pPr>
        <w:pStyle w:val="3"/>
        <w:keepNext w:val="0"/>
        <w:keepLines w:val="0"/>
        <w:numPr>
          <w:ilvl w:val="0"/>
          <w:numId w:val="6"/>
        </w:numPr>
        <w:spacing w:line="415" w:lineRule="auto"/>
        <w:rPr>
          <w:b w:val="0"/>
          <w:kern w:val="0"/>
          <w:sz w:val="24"/>
          <w:szCs w:val="24"/>
        </w:rPr>
      </w:pPr>
      <w:r>
        <w:rPr>
          <w:rFonts w:hint="eastAsia"/>
          <w:b w:val="0"/>
          <w:kern w:val="0"/>
          <w:sz w:val="24"/>
          <w:szCs w:val="24"/>
        </w:rPr>
        <w:t>公司董事和高级管理人员。</w:t>
      </w:r>
    </w:p>
    <w:p>
      <w:pPr>
        <w:pStyle w:val="3"/>
        <w:keepNext w:val="0"/>
        <w:keepLines w:val="0"/>
        <w:numPr>
          <w:ilvl w:val="0"/>
          <w:numId w:val="6"/>
        </w:numPr>
        <w:spacing w:line="415" w:lineRule="auto"/>
        <w:rPr>
          <w:b w:val="0"/>
          <w:kern w:val="0"/>
          <w:sz w:val="24"/>
          <w:szCs w:val="24"/>
        </w:rPr>
      </w:pPr>
      <w:r>
        <w:rPr>
          <w:rFonts w:hint="eastAsia"/>
          <w:b w:val="0"/>
          <w:kern w:val="0"/>
          <w:sz w:val="24"/>
          <w:szCs w:val="24"/>
        </w:rPr>
        <w:t>公司聘请的律师。</w:t>
      </w:r>
    </w:p>
    <w:p>
      <w:pPr>
        <w:pStyle w:val="3"/>
        <w:keepNext w:val="0"/>
        <w:keepLines w:val="0"/>
        <w:numPr>
          <w:ilvl w:val="0"/>
          <w:numId w:val="6"/>
        </w:numPr>
        <w:spacing w:line="415" w:lineRule="auto"/>
        <w:rPr>
          <w:b w:val="0"/>
          <w:kern w:val="0"/>
          <w:sz w:val="24"/>
          <w:szCs w:val="24"/>
        </w:rPr>
      </w:pPr>
      <w:r>
        <w:rPr>
          <w:rFonts w:hint="eastAsia"/>
          <w:b w:val="0"/>
          <w:kern w:val="0"/>
          <w:sz w:val="24"/>
          <w:szCs w:val="24"/>
        </w:rPr>
        <w:t>其他人员</w:t>
      </w:r>
      <w:bookmarkStart w:id="0" w:name="_GoBack"/>
      <w:bookmarkEnd w:id="0"/>
    </w:p>
    <w:sdt>
      <w:sdtPr>
        <w:rPr>
          <w:rFonts w:hint="eastAsia" w:ascii="Calibri" w:hAnsi="Calibri" w:eastAsia="宋体" w:cs="Times New Roman"/>
          <w:b w:val="0"/>
          <w:bCs w:val="0"/>
          <w:kern w:val="0"/>
          <w:sz w:val="24"/>
          <w:szCs w:val="24"/>
        </w:rPr>
        <w:alias w:val="模块:会议登记方法"/>
        <w:tag w:val="_GBC_3c435cf38b944e83bd53724a29c0dcc3"/>
        <w:id w:val="-91083825"/>
        <w:lock w:val="sdtLocked"/>
        <w:placeholder>
          <w:docPart w:val="GBC22222222222222222222222222222"/>
        </w:placeholder>
      </w:sdtPr>
      <w:sdtEndPr>
        <w:rPr>
          <w:rFonts w:hint="eastAsia" w:asciiTheme="minorHAnsi" w:hAnsiTheme="minorHAnsi" w:eastAsiaTheme="minorEastAsia" w:cstheme="minorBidi"/>
          <w:b w:val="0"/>
          <w:bCs w:val="0"/>
          <w:kern w:val="2"/>
          <w:sz w:val="21"/>
          <w:szCs w:val="22"/>
        </w:rPr>
      </w:sdtEndPr>
      <w:sdtContent>
        <w:p>
          <w:pPr>
            <w:pStyle w:val="2"/>
            <w:keepNext w:val="0"/>
            <w:keepLines w:val="0"/>
            <w:numPr>
              <w:ilvl w:val="0"/>
              <w:numId w:val="2"/>
            </w:numPr>
            <w:rPr>
              <w:rFonts w:ascii="Calibri" w:hAnsi="Calibri" w:eastAsia="宋体" w:cs="Times New Roman"/>
              <w:kern w:val="0"/>
              <w:sz w:val="24"/>
              <w:szCs w:val="24"/>
            </w:rPr>
          </w:pPr>
          <w:r>
            <w:rPr>
              <w:rFonts w:hint="eastAsia" w:ascii="Calibri" w:hAnsi="Calibri" w:eastAsia="宋体" w:cs="Times New Roman"/>
              <w:kern w:val="0"/>
              <w:sz w:val="24"/>
              <w:szCs w:val="24"/>
            </w:rPr>
            <w:t>会议登记方法</w:t>
          </w:r>
        </w:p>
        <w:sdt>
          <w:sdtPr>
            <w:rPr>
              <w:rFonts w:asciiTheme="minorEastAsia" w:hAnsiTheme="minorEastAsia"/>
              <w:sz w:val="24"/>
              <w:szCs w:val="24"/>
            </w:rPr>
            <w:alias w:val="出席现场会议登记方法"/>
            <w:tag w:val="_GBC_fbff3caa29384a50b8705ae3f5b51570"/>
            <w:id w:val="2118407623"/>
            <w:lock w:val="sdtLocked"/>
            <w:placeholder>
              <w:docPart w:val="GBC22222222222222222222222222222"/>
            </w:placeholder>
          </w:sdtPr>
          <w:sdtEndPr>
            <w:rPr>
              <w:rFonts w:asciiTheme="minorEastAsia" w:hAnsiTheme="minorEastAsia"/>
              <w:sz w:val="24"/>
              <w:szCs w:val="24"/>
            </w:rPr>
          </w:sdtEndPr>
          <w:sdtContent>
            <w:p>
              <w:pPr>
                <w:rPr>
                  <w:rFonts w:hint="eastAsia" w:asciiTheme="minorEastAsia" w:hAnsiTheme="minorEastAsia"/>
                  <w:sz w:val="24"/>
                  <w:szCs w:val="24"/>
                </w:rPr>
              </w:pPr>
              <w:r>
                <w:rPr>
                  <w:rFonts w:hint="eastAsia" w:asciiTheme="minorEastAsia" w:hAnsiTheme="minorEastAsia"/>
                  <w:sz w:val="24"/>
                  <w:szCs w:val="24"/>
                </w:rPr>
                <w:t>（一）登记时间：2026年9月7日上午9：00—11：30时，下午2：30—5：00时至2026年9月9日上午9：00—11：30时，下午2：30—5：00时。</w:t>
              </w:r>
            </w:p>
            <w:p>
              <w:pPr>
                <w:rPr>
                  <w:rFonts w:hint="eastAsia" w:asciiTheme="minorEastAsia" w:hAnsiTheme="minorEastAsia"/>
                  <w:sz w:val="24"/>
                  <w:szCs w:val="24"/>
                </w:rPr>
              </w:pPr>
              <w:r>
                <w:rPr>
                  <w:rFonts w:hint="eastAsia" w:asciiTheme="minorEastAsia" w:hAnsiTheme="minorEastAsia"/>
                  <w:sz w:val="24"/>
                  <w:szCs w:val="24"/>
                </w:rPr>
                <w:t>（二）登记地点：重庆市江北区江北城西大街3号交通银行12层望变电气证券投资部。</w:t>
              </w:r>
            </w:p>
            <w:p>
              <w:pPr>
                <w:rPr>
                  <w:rFonts w:hint="eastAsia" w:asciiTheme="minorEastAsia" w:hAnsiTheme="minorEastAsia"/>
                  <w:sz w:val="24"/>
                  <w:szCs w:val="24"/>
                </w:rPr>
              </w:pPr>
              <w:r>
                <w:rPr>
                  <w:rFonts w:hint="eastAsia" w:asciiTheme="minorEastAsia" w:hAnsiTheme="minorEastAsia"/>
                  <w:sz w:val="24"/>
                  <w:szCs w:val="24"/>
                </w:rPr>
                <w:t>（三）登记方式：</w:t>
              </w:r>
            </w:p>
            <w:p>
              <w:pPr>
                <w:rPr>
                  <w:rFonts w:hint="eastAsia" w:asciiTheme="minorEastAsia" w:hAnsiTheme="minorEastAsia"/>
                  <w:sz w:val="24"/>
                  <w:szCs w:val="24"/>
                </w:rPr>
              </w:pPr>
              <w:r>
                <w:rPr>
                  <w:rFonts w:hint="eastAsia" w:asciiTheme="minorEastAsia" w:hAnsiTheme="minorEastAsia"/>
                  <w:sz w:val="24"/>
                  <w:szCs w:val="24"/>
                </w:rPr>
                <w:t>符合上述出席条件的股东如欲出席现场会议，须提供以下登记资料：</w:t>
              </w:r>
            </w:p>
            <w:p>
              <w:pPr>
                <w:rPr>
                  <w:rFonts w:hint="eastAsia" w:asciiTheme="minorEastAsia" w:hAnsiTheme="minorEastAsia"/>
                  <w:sz w:val="24"/>
                  <w:szCs w:val="24"/>
                </w:rPr>
              </w:pPr>
              <w:r>
                <w:rPr>
                  <w:rFonts w:hint="eastAsia" w:asciiTheme="minorEastAsia" w:hAnsiTheme="minorEastAsia"/>
                  <w:sz w:val="24"/>
                  <w:szCs w:val="24"/>
                </w:rPr>
                <w:t>1、自然人股东：本人身份证原件及复印件、股东帐户卡或其他股东身份证明文件；委托代理人出席会议的，须提交书面授权委托书原件、出席人身份证原件及复印件、委托人身份证复印件、委托人股东账户卡或其他股东身份证明文件。</w:t>
              </w:r>
            </w:p>
            <w:p>
              <w:pPr>
                <w:rPr>
                  <w:rFonts w:hint="eastAsia" w:asciiTheme="minorEastAsia" w:hAnsiTheme="minorEastAsia"/>
                  <w:sz w:val="24"/>
                  <w:szCs w:val="24"/>
                </w:rPr>
              </w:pPr>
              <w:r>
                <w:rPr>
                  <w:rFonts w:hint="eastAsia" w:asciiTheme="minorEastAsia" w:hAnsiTheme="minorEastAsia"/>
                  <w:sz w:val="24"/>
                  <w:szCs w:val="24"/>
                </w:rPr>
                <w:t>2、法人股东：法定代表人出席会议的，须提交法定代表人证明书、加盖法人公章的营业执照复印件、本人身份证原件及复印件等凭证；委托代理人出席会议的，须提交加盖法人公章的营业执照复印件、书面授权委托书原件、出席人身份证原件及复印件等凭证。</w:t>
              </w:r>
            </w:p>
            <w:p>
              <w:pPr>
                <w:rPr>
                  <w:rFonts w:hint="eastAsia" w:asciiTheme="minorEastAsia" w:hAnsiTheme="minorEastAsia"/>
                  <w:sz w:val="24"/>
                  <w:szCs w:val="24"/>
                </w:rPr>
              </w:pPr>
              <w:r>
                <w:rPr>
                  <w:rFonts w:hint="eastAsia" w:asciiTheme="minorEastAsia" w:hAnsiTheme="minorEastAsia"/>
                  <w:sz w:val="24"/>
                  <w:szCs w:val="24"/>
                </w:rPr>
                <w:t>选择网络投票的股东，可以通过上海证券交易所系统直接参与股东会投票。</w:t>
              </w:r>
            </w:p>
            <w:p>
              <w:pPr>
                <w:rPr>
                  <w:rFonts w:hint="eastAsia" w:asciiTheme="minorEastAsia" w:hAnsiTheme="minorEastAsia"/>
                  <w:sz w:val="24"/>
                  <w:szCs w:val="24"/>
                </w:rPr>
              </w:pPr>
              <w:r>
                <w:rPr>
                  <w:rFonts w:hint="eastAsia" w:asciiTheme="minorEastAsia" w:hAnsiTheme="minorEastAsia"/>
                  <w:sz w:val="24"/>
                  <w:szCs w:val="24"/>
                </w:rPr>
                <w:t>本次股东会授权委托书请参见本公告附件</w:t>
              </w:r>
            </w:p>
            <w:p>
              <w:r>
                <w:rPr>
                  <w:rFonts w:hint="eastAsia" w:asciiTheme="minorEastAsia" w:hAnsiTheme="minorEastAsia"/>
                  <w:sz w:val="24"/>
                  <w:szCs w:val="24"/>
                </w:rPr>
                <w:t>提请各位现场参会股东，请在参会时携带股东登记材料原件并转交会务人员。</w:t>
              </w:r>
            </w:p>
          </w:sdtContent>
        </w:sdt>
      </w:sdtContent>
    </w:sdt>
    <w:sdt>
      <w:sdtPr>
        <w:rPr>
          <w:rFonts w:hint="eastAsia" w:ascii="Calibri" w:hAnsi="Calibri" w:eastAsia="宋体" w:cs="Times New Roman"/>
          <w:b w:val="0"/>
          <w:bCs w:val="0"/>
          <w:kern w:val="0"/>
          <w:sz w:val="24"/>
          <w:szCs w:val="24"/>
        </w:rPr>
        <w:alias w:val="模块:其他事项"/>
        <w:tag w:val="_GBC_f438395e2da044768db84d3ae40c12f5"/>
        <w:id w:val="1295638134"/>
        <w:lock w:val="sdtLocked"/>
        <w:placeholder>
          <w:docPart w:val="GBC22222222222222222222222222222"/>
        </w:placeholder>
      </w:sdtPr>
      <w:sdtEndPr>
        <w:rPr>
          <w:rFonts w:hint="eastAsia" w:asciiTheme="minorHAnsi" w:hAnsiTheme="minorHAnsi" w:eastAsiaTheme="minorEastAsia" w:cstheme="minorBidi"/>
          <w:b w:val="0"/>
          <w:bCs w:val="0"/>
          <w:kern w:val="2"/>
          <w:sz w:val="21"/>
          <w:szCs w:val="22"/>
        </w:rPr>
      </w:sdtEndPr>
      <w:sdtContent>
        <w:p>
          <w:pPr>
            <w:pStyle w:val="2"/>
            <w:keepNext w:val="0"/>
            <w:keepLines w:val="0"/>
            <w:numPr>
              <w:ilvl w:val="0"/>
              <w:numId w:val="2"/>
            </w:numPr>
            <w:rPr>
              <w:rFonts w:ascii="Calibri" w:hAnsi="Calibri" w:eastAsia="宋体" w:cs="Times New Roman"/>
              <w:kern w:val="0"/>
              <w:sz w:val="24"/>
              <w:szCs w:val="24"/>
            </w:rPr>
          </w:pPr>
          <w:r>
            <w:rPr>
              <w:rFonts w:hint="eastAsia" w:ascii="Calibri" w:hAnsi="Calibri" w:eastAsia="宋体" w:cs="Times New Roman"/>
              <w:kern w:val="0"/>
              <w:sz w:val="24"/>
              <w:szCs w:val="24"/>
            </w:rPr>
            <w:t>其他事项</w:t>
          </w:r>
        </w:p>
        <w:sdt>
          <w:sdtPr>
            <w:rPr>
              <w:rFonts w:asciiTheme="minorEastAsia" w:hAnsiTheme="minorEastAsia"/>
              <w:sz w:val="24"/>
              <w:szCs w:val="24"/>
            </w:rPr>
            <w:alias w:val="其他事项"/>
            <w:tag w:val="_GBC_ec92d86c07c143e0aa610be5467aeaa3"/>
            <w:id w:val="-294755864"/>
            <w:lock w:val="sdtLocked"/>
            <w:placeholder>
              <w:docPart w:val="GBC22222222222222222222222222222"/>
            </w:placeholder>
          </w:sdtPr>
          <w:sdtEndPr>
            <w:rPr>
              <w:rFonts w:asciiTheme="minorEastAsia" w:hAnsiTheme="minorEastAsia"/>
              <w:sz w:val="24"/>
              <w:szCs w:val="24"/>
            </w:rPr>
          </w:sdtEndPr>
          <w:sdtContent>
            <w:p>
              <w:pPr>
                <w:rPr>
                  <w:rFonts w:hint="eastAsia" w:asciiTheme="minorEastAsia" w:hAnsiTheme="minorEastAsia"/>
                  <w:sz w:val="24"/>
                  <w:szCs w:val="24"/>
                </w:rPr>
              </w:pPr>
              <w:r>
                <w:rPr>
                  <w:rFonts w:hint="eastAsia" w:asciiTheme="minorEastAsia" w:hAnsiTheme="minorEastAsia"/>
                  <w:sz w:val="24"/>
                  <w:szCs w:val="24"/>
                </w:rPr>
                <w:t>1、</w:t>
              </w:r>
              <w:r>
                <w:rPr>
                  <w:rFonts w:hint="eastAsia" w:asciiTheme="minorEastAsia" w:hAnsiTheme="minorEastAsia"/>
                  <w:sz w:val="24"/>
                  <w:szCs w:val="24"/>
                </w:rPr>
                <w:tab/>
              </w:r>
              <w:r>
                <w:rPr>
                  <w:rFonts w:hint="eastAsia" w:asciiTheme="minorEastAsia" w:hAnsiTheme="minorEastAsia"/>
                  <w:sz w:val="24"/>
                  <w:szCs w:val="24"/>
                </w:rPr>
                <w:t>会议联系方式</w:t>
              </w:r>
            </w:p>
            <w:p>
              <w:pPr>
                <w:rPr>
                  <w:rFonts w:hint="eastAsia" w:asciiTheme="minorEastAsia" w:hAnsiTheme="minorEastAsia"/>
                  <w:sz w:val="24"/>
                  <w:szCs w:val="24"/>
                </w:rPr>
              </w:pPr>
              <w:r>
                <w:rPr>
                  <w:rFonts w:hint="eastAsia" w:asciiTheme="minorEastAsia" w:hAnsiTheme="minorEastAsia"/>
                  <w:sz w:val="24"/>
                  <w:szCs w:val="24"/>
                </w:rPr>
                <w:t>电话：023-67538525</w:t>
              </w:r>
            </w:p>
            <w:p>
              <w:pPr>
                <w:rPr>
                  <w:rFonts w:hint="eastAsia" w:asciiTheme="minorEastAsia" w:hAnsiTheme="minorEastAsia"/>
                  <w:sz w:val="24"/>
                  <w:szCs w:val="24"/>
                </w:rPr>
              </w:pPr>
              <w:r>
                <w:rPr>
                  <w:rFonts w:hint="eastAsia" w:asciiTheme="minorEastAsia" w:hAnsiTheme="minorEastAsia"/>
                  <w:sz w:val="24"/>
                  <w:szCs w:val="24"/>
                </w:rPr>
                <w:t>联系人：望变电气证券部</w:t>
              </w:r>
            </w:p>
            <w:p>
              <w:pPr>
                <w:rPr>
                  <w:rFonts w:hint="eastAsia" w:asciiTheme="minorEastAsia" w:hAnsiTheme="minorEastAsia"/>
                  <w:sz w:val="24"/>
                  <w:szCs w:val="24"/>
                </w:rPr>
              </w:pPr>
              <w:r>
                <w:rPr>
                  <w:rFonts w:hint="eastAsia" w:asciiTheme="minorEastAsia" w:hAnsiTheme="minorEastAsia"/>
                  <w:sz w:val="24"/>
                  <w:szCs w:val="24"/>
                </w:rPr>
                <w:t>2、预期股东会会期不超过一个工作日，与会股东食宿及交通费用自理。</w:t>
              </w:r>
            </w:p>
            <w:p>
              <w:r>
                <w:rPr>
                  <w:rFonts w:hint="eastAsia" w:asciiTheme="minorEastAsia" w:hAnsiTheme="minorEastAsia"/>
                  <w:sz w:val="24"/>
                  <w:szCs w:val="24"/>
                </w:rPr>
                <w:t>3、出席会议人员请于会议开始前半小时内至会议地点，并携带相关资料，以便验证入场。</w:t>
              </w:r>
            </w:p>
          </w:sdtContent>
        </w:sdt>
      </w:sdtContent>
    </w:sdt>
    <w:p/>
    <w:p>
      <w:pPr>
        <w:adjustRightInd w:val="0"/>
        <w:snapToGrid w:val="0"/>
        <w:spacing w:line="360" w:lineRule="auto"/>
        <w:rPr>
          <w:rFonts w:hint="eastAsia" w:ascii="宋体" w:hAnsi="宋体" w:eastAsia="宋体" w:cs="Times New Roman"/>
          <w:sz w:val="24"/>
        </w:rPr>
      </w:pPr>
      <w:r>
        <w:rPr>
          <w:rFonts w:hint="eastAsia" w:ascii="宋体" w:hAnsi="宋体" w:eastAsia="宋体" w:cs="Times New Roman"/>
          <w:sz w:val="24"/>
        </w:rPr>
        <w:t>特此公告。</w:t>
      </w:r>
    </w:p>
    <w:p/>
    <w:p>
      <w:pPr>
        <w:wordWrap w:val="0"/>
        <w:jc w:val="right"/>
        <w:rPr>
          <w:sz w:val="24"/>
          <w:szCs w:val="24"/>
        </w:rPr>
      </w:pPr>
      <w:r>
        <w:rPr>
          <w:rFonts w:hint="eastAsia"/>
        </w:rPr>
        <w:t xml:space="preserve">                   </w:t>
      </w:r>
      <w:sdt>
        <w:sdtPr>
          <w:rPr>
            <w:rFonts w:hint="eastAsia"/>
            <w:sz w:val="24"/>
            <w:szCs w:val="24"/>
          </w:rPr>
          <w:alias w:val="公司法定中文名称"/>
          <w:tag w:val="_GBC_f34f28b4a0b246d0a82b70139d83a27d"/>
          <w:id w:val="-974447226"/>
          <w:lock w:val="sdtLocked"/>
          <w:placeholder>
            <w:docPart w:val="GBC22222222222222222222222222222"/>
          </w:placeholder>
          <w15:dataBinding w:prefixMappings="xmlns:clcta-gie='clcta-gie'" w:xpath="/*/clcta-gie:GongSiFaDingZhongWenMingCheng" w:storeItemID="{688C5A64-A98D-41DA-8685-B71C516D1A56}"/>
          <w:text/>
        </w:sdtPr>
        <w:sdtEndPr>
          <w:rPr>
            <w:rFonts w:hint="eastAsia"/>
            <w:sz w:val="24"/>
            <w:szCs w:val="24"/>
          </w:rPr>
        </w:sdtEndPr>
        <w:sdtContent>
          <w:r>
            <w:rPr>
              <w:rFonts w:hint="eastAsia"/>
              <w:sz w:val="24"/>
              <w:szCs w:val="24"/>
            </w:rPr>
            <w:t>重庆望变电气（集团）股份有限公司</w:t>
          </w:r>
        </w:sdtContent>
      </w:sdt>
      <w:r>
        <w:rPr>
          <w:rFonts w:hint="eastAsia"/>
          <w:sz w:val="24"/>
          <w:szCs w:val="24"/>
        </w:rPr>
        <w:t xml:space="preserve">董事会 </w:t>
      </w:r>
    </w:p>
    <w:p>
      <w:pPr>
        <w:wordWrap w:val="0"/>
        <w:jc w:val="right"/>
        <w:rPr>
          <w:sz w:val="24"/>
          <w:szCs w:val="24"/>
        </w:rPr>
      </w:pPr>
      <w:r>
        <w:rPr>
          <w:rFonts w:hint="eastAsia"/>
          <w:sz w:val="24"/>
          <w:szCs w:val="24"/>
        </w:rPr>
        <w:t xml:space="preserve"> </w:t>
      </w:r>
      <w:sdt>
        <w:sdtPr>
          <w:rPr>
            <w:rFonts w:hint="eastAsia"/>
            <w:sz w:val="24"/>
            <w:szCs w:val="24"/>
          </w:rPr>
          <w:alias w:val="临时公告日期"/>
          <w:tag w:val="_GBC_bda7220b38eb45b28f7c6216cc4422ca"/>
          <w:id w:val="-526949000"/>
          <w:lock w:val="sdtLocked"/>
          <w:placeholder>
            <w:docPart w:val="GBC22222222222222222222222222222"/>
          </w:placeholder>
          <w:date w:fullDate="2026-08-27T00:00:00Z">
            <w:dateFormat w:val="yyyy'年'M'月'd'日'"/>
            <w:lid w:val="zh-CN"/>
            <w:storeMappedDataAs w:val="datetime"/>
            <w:calendar w:val="gregorian"/>
          </w:date>
        </w:sdtPr>
        <w:sdtEndPr>
          <w:rPr>
            <w:rFonts w:hint="eastAsia"/>
            <w:sz w:val="24"/>
            <w:szCs w:val="24"/>
          </w:rPr>
        </w:sdtEndPr>
        <w:sdtContent>
          <w:r>
            <w:rPr>
              <w:rFonts w:hint="eastAsia"/>
              <w:sz w:val="24"/>
              <w:szCs w:val="24"/>
            </w:rPr>
            <w:t>2026年8月27日</w:t>
          </w:r>
        </w:sdtContent>
      </w:sdt>
      <w:r>
        <w:rPr>
          <w:rFonts w:hint="eastAsia"/>
          <w:sz w:val="24"/>
          <w:szCs w:val="24"/>
        </w:rPr>
        <w:t xml:space="preserve"> </w:t>
      </w:r>
    </w:p>
    <w:p>
      <w:pPr>
        <w:adjustRightInd w:val="0"/>
        <w:snapToGrid w:val="0"/>
        <w:spacing w:line="360" w:lineRule="auto"/>
        <w:rPr>
          <w:rFonts w:hint="eastAsia" w:ascii="宋体" w:hAnsi="宋体" w:eastAsia="宋体" w:cs="Times New Roman"/>
          <w:sz w:val="24"/>
        </w:rPr>
      </w:pPr>
    </w:p>
    <w:p>
      <w:pPr>
        <w:adjustRightInd w:val="0"/>
        <w:snapToGrid w:val="0"/>
        <w:spacing w:line="360" w:lineRule="auto"/>
        <w:rPr>
          <w:rFonts w:hint="eastAsia" w:ascii="宋体" w:hAnsi="宋体" w:eastAsia="宋体" w:cs="Times New Roman"/>
          <w:sz w:val="24"/>
        </w:rPr>
      </w:pPr>
      <w:r>
        <w:rPr>
          <w:rFonts w:hint="eastAsia" w:ascii="宋体" w:hAnsi="宋体" w:eastAsia="宋体" w:cs="Times New Roman"/>
          <w:sz w:val="24"/>
        </w:rPr>
        <w:t>附件1：授权委托书</w:t>
      </w: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Wingdings" w:hAnsi="Wingdings" w:eastAsia="宋体" w:cs="宋体"/>
          <w:i/>
          <w:kern w:val="0"/>
          <w:sz w:val="24"/>
          <w:szCs w:val="24"/>
        </w:rPr>
      </w:pPr>
    </w:p>
    <w:p>
      <w:pPr>
        <w:ind w:right="-58"/>
        <w:jc w:val="left"/>
        <w:rPr>
          <w:rFonts w:hint="eastAsia" w:asciiTheme="minorEastAsia" w:hAnsiTheme="minorEastAsia"/>
        </w:rPr>
      </w:pPr>
    </w:p>
    <w:p>
      <w:pPr>
        <w:ind w:right="-58"/>
        <w:jc w:val="left"/>
        <w:rPr>
          <w:rFonts w:hint="eastAsia" w:asciiTheme="minorEastAsia" w:hAnsiTheme="minorEastAsia"/>
        </w:rPr>
      </w:pPr>
    </w:p>
    <w:p>
      <w:pPr>
        <w:ind w:right="-58"/>
        <w:jc w:val="left"/>
        <w:rPr>
          <w:rFonts w:hint="eastAsia" w:asciiTheme="minorEastAsia" w:hAnsiTheme="minorEastAsia"/>
        </w:rPr>
      </w:pPr>
    </w:p>
    <w:p>
      <w:pPr>
        <w:ind w:right="-58"/>
        <w:jc w:val="left"/>
        <w:rPr>
          <w:rFonts w:hint="eastAsia" w:asciiTheme="minorEastAsia" w:hAnsiTheme="minorEastAsia"/>
        </w:rPr>
      </w:pPr>
    </w:p>
    <w:p>
      <w:pPr>
        <w:pStyle w:val="2"/>
        <w:keepNext w:val="0"/>
        <w:keepLines w:val="0"/>
        <w:rPr>
          <w:sz w:val="24"/>
          <w:szCs w:val="24"/>
        </w:rPr>
      </w:pPr>
      <w:r>
        <w:rPr>
          <w:rFonts w:hint="eastAsia"/>
          <w:sz w:val="24"/>
          <w:szCs w:val="24"/>
        </w:rPr>
        <w:t>附件</w:t>
      </w:r>
      <w:r>
        <w:rPr>
          <w:rFonts w:hint="eastAsia" w:asciiTheme="minorEastAsia" w:hAnsiTheme="minorEastAsia"/>
          <w:sz w:val="24"/>
          <w:szCs w:val="24"/>
        </w:rPr>
        <w:t>1：授权委托书</w:t>
      </w:r>
    </w:p>
    <w:p>
      <w:pPr>
        <w:widowControl/>
        <w:spacing w:before="100" w:beforeAutospacing="1" w:after="100" w:afterAutospacing="1" w:line="360" w:lineRule="auto"/>
        <w:ind w:firstLine="2880"/>
        <w:jc w:val="left"/>
        <w:rPr>
          <w:rFonts w:hint="eastAsia" w:ascii="宋体" w:hAnsi="宋体" w:cs="宋体"/>
          <w:kern w:val="0"/>
          <w:szCs w:val="21"/>
        </w:rPr>
      </w:pPr>
      <w:r>
        <w:rPr>
          <w:rFonts w:hint="eastAsia" w:ascii="宋体" w:hAnsi="宋体" w:cs="宋体"/>
          <w:kern w:val="0"/>
          <w:szCs w:val="21"/>
        </w:rPr>
        <w:t>授权委托书</w:t>
      </w:r>
    </w:p>
    <w:p>
      <w:pPr>
        <w:rPr>
          <w:rFonts w:hint="eastAsia" w:asciiTheme="majorEastAsia" w:hAnsiTheme="majorEastAsia" w:eastAsiaTheme="majorEastAsia"/>
          <w:b/>
          <w:color w:val="FF0000"/>
          <w:szCs w:val="21"/>
        </w:rPr>
      </w:pPr>
      <w:sdt>
        <w:sdtPr>
          <w:rPr>
            <w:rFonts w:hint="eastAsia" w:asciiTheme="minorEastAsia" w:hAnsiTheme="minorEastAsia"/>
            <w:szCs w:val="21"/>
          </w:rPr>
          <w:alias w:val="公司法定中文名称"/>
          <w:tag w:val="_GBC_5b4864944c03468d9f57164c7874a982"/>
          <w:id w:val="373585718"/>
          <w:lock w:val="sdtLocked"/>
          <w:placeholder>
            <w:docPart w:val="GBC22222222222222222222222222222"/>
          </w:placeholder>
          <w15:dataBinding w:prefixMappings="xmlns:clcta-gie='clcta-gie'" w:xpath="/*/clcta-gie:GongSiFaDingZhongWenMingCheng" w:storeItemID="{688C5A64-A98D-41DA-8685-B71C516D1A56}"/>
          <w:text/>
        </w:sdtPr>
        <w:sdtEndPr>
          <w:rPr>
            <w:rFonts w:hint="eastAsia" w:asciiTheme="minorEastAsia" w:hAnsiTheme="minorEastAsia"/>
            <w:szCs w:val="21"/>
          </w:rPr>
        </w:sdtEndPr>
        <w:sdtContent>
          <w:r>
            <w:rPr>
              <w:rFonts w:hint="eastAsia" w:asciiTheme="minorEastAsia" w:hAnsiTheme="minorEastAsia"/>
              <w:szCs w:val="21"/>
            </w:rPr>
            <w:t>重庆望变电气（集团）股份有限公司</w:t>
          </w:r>
        </w:sdtContent>
      </w:sdt>
      <w:r>
        <w:rPr>
          <w:rFonts w:hint="eastAsia" w:asciiTheme="majorHAnsi" w:hAnsiTheme="majorHAnsi" w:eastAsiaTheme="majorEastAsia" w:cstheme="majorBidi"/>
          <w:bCs/>
          <w:szCs w:val="21"/>
        </w:rPr>
        <w:t>：</w:t>
      </w:r>
    </w:p>
    <w:sdt>
      <w:sdtPr>
        <w:rPr>
          <w:rFonts w:hint="eastAsia" w:ascii="宋体" w:hAnsi="宋体" w:cs="宋体"/>
          <w:kern w:val="0"/>
          <w:szCs w:val="21"/>
        </w:rPr>
        <w:tag w:val="_GBC_bd19411f2e834936b7eeb1a8c9efeca5"/>
        <w:id w:val="-330522771"/>
        <w:lock w:val="sdtLocked"/>
        <w:placeholder>
          <w:docPart w:val="GBC22222222222222222222222222222"/>
        </w:placeholder>
      </w:sdtPr>
      <w:sdtEndPr>
        <w:rPr>
          <w:rFonts w:hint="eastAsia" w:ascii="宋体" w:hAnsi="宋体" w:cs="宋体"/>
          <w:kern w:val="0"/>
          <w:szCs w:val="21"/>
        </w:rPr>
      </w:sdtEndPr>
      <w:sdtContent>
        <w:p>
          <w:pPr>
            <w:widowControl/>
            <w:spacing w:before="100" w:beforeAutospacing="1" w:after="100" w:afterAutospacing="1" w:line="360" w:lineRule="auto"/>
            <w:ind w:firstLine="720"/>
            <w:jc w:val="left"/>
            <w:rPr>
              <w:rFonts w:hint="eastAsia" w:ascii="宋体" w:hAnsi="宋体" w:cs="宋体"/>
              <w:kern w:val="0"/>
              <w:szCs w:val="21"/>
            </w:rPr>
          </w:pPr>
          <w:r>
            <w:rPr>
              <w:rFonts w:hint="eastAsia" w:ascii="宋体" w:hAnsi="宋体" w:cs="宋体"/>
              <w:kern w:val="0"/>
              <w:szCs w:val="21"/>
            </w:rPr>
            <w:t>兹委托</w:t>
          </w:r>
          <w:sdt>
            <w:sdtPr>
              <w:rPr>
                <w:rFonts w:hint="eastAsia" w:ascii="宋体" w:hAnsi="宋体" w:cs="宋体"/>
                <w:kern w:val="0"/>
                <w:szCs w:val="21"/>
              </w:rPr>
              <w:tag w:val="_PLD_dd1a21e520f846538259e20573ce4ad9"/>
              <w:id w:val="-1481609529"/>
              <w:lock w:val="sdtLocked"/>
              <w:placeholder>
                <w:docPart w:val="GBC22222222222222222222222222222"/>
              </w:placeholder>
            </w:sdtPr>
            <w:sdtEndPr>
              <w:rPr>
                <w:rFonts w:hint="eastAsia" w:ascii="宋体" w:hAnsi="宋体" w:cs="宋体"/>
                <w:kern w:val="0"/>
                <w:szCs w:val="21"/>
              </w:rPr>
            </w:sdtEndPr>
            <w:sdtContent>
              <w:r>
                <w:rPr>
                  <w:rFonts w:hint="eastAsia" w:ascii="宋体" w:hAnsi="宋体" w:cs="宋体"/>
                  <w:kern w:val="0"/>
                  <w:szCs w:val="21"/>
                  <w:u w:val="single"/>
                </w:rPr>
                <w:t>　　　</w:t>
              </w:r>
            </w:sdtContent>
          </w:sdt>
          <w:r>
            <w:rPr>
              <w:rFonts w:hint="eastAsia" w:ascii="宋体" w:hAnsi="宋体" w:cs="宋体"/>
              <w:kern w:val="0"/>
              <w:szCs w:val="21"/>
            </w:rPr>
            <w:t>先生（女士）代表本单位（或本人）出席</w:t>
          </w:r>
          <w:sdt>
            <w:sdtPr>
              <w:rPr>
                <w:rFonts w:hint="eastAsia" w:ascii="宋体" w:hAnsi="宋体" w:cs="宋体"/>
                <w:kern w:val="0"/>
                <w:szCs w:val="21"/>
              </w:rPr>
              <w:alias w:val="股东会召开时间"/>
              <w:tag w:val="_GBC_a81cb2bab84d42608548f9d194ac2898"/>
              <w:id w:val="601845639"/>
              <w:lock w:val="sdtLocked"/>
              <w:placeholder>
                <w:docPart w:val="GBC22222222222222222222222222222"/>
              </w:placeholder>
              <w15:dataBinding w:prefixMappings="xmlns:clcta-be='clcta-be'" w:xpath="/*/clcta-be:GuDongDaHuiZhaoKaiShiJian[not(@periodRef)]" w:storeItemID="{688C5A64-A98D-41DA-8685-B71C516D1A56}"/>
              <w:date w:fullDate="2026-09-11T00:00:00Z">
                <w:dateFormat w:val="yyyy'年'M'月'd'日'"/>
                <w:lid w:val="zh-CN"/>
                <w:storeMappedDataAs w:val="datetime"/>
                <w:calendar w:val="gregorian"/>
              </w:date>
            </w:sdtPr>
            <w:sdtEndPr>
              <w:rPr>
                <w:rFonts w:hint="eastAsia" w:ascii="宋体" w:hAnsi="宋体" w:cs="宋体"/>
                <w:kern w:val="0"/>
                <w:szCs w:val="21"/>
              </w:rPr>
            </w:sdtEndPr>
            <w:sdtContent>
              <w:r>
                <w:rPr>
                  <w:rFonts w:hint="eastAsia" w:ascii="宋体" w:hAnsi="宋体" w:cs="宋体"/>
                  <w:kern w:val="0"/>
                  <w:szCs w:val="21"/>
                </w:rPr>
                <w:t>2026年9月11日</w:t>
              </w:r>
            </w:sdtContent>
          </w:sdt>
          <w:r>
            <w:rPr>
              <w:rFonts w:hint="eastAsia" w:ascii="宋体" w:hAnsi="宋体" w:cs="宋体"/>
              <w:kern w:val="0"/>
              <w:szCs w:val="21"/>
            </w:rPr>
            <w:t>召开的贵公司</w:t>
          </w:r>
          <w:sdt>
            <w:sdtPr>
              <w:rPr>
                <w:rFonts w:hint="eastAsia" w:ascii="宋体" w:hAnsi="宋体" w:cs="宋体"/>
                <w:kern w:val="0"/>
                <w:szCs w:val="21"/>
              </w:rPr>
              <w:alias w:val="股东会召开年度"/>
              <w:tag w:val="_GBC_a569572c03514fcab7710b9f7ed35080"/>
              <w:id w:val="-377935275"/>
              <w:lock w:val="sdtLocked"/>
              <w:placeholder>
                <w:docPart w:val="GBC22222222222222222222222222222"/>
              </w:placeholder>
              <w15:dataBinding w:prefixMappings="xmlns:clcta-be='clcta-be'" w:xpath="/*/clcta-be:GuDongDaHuiZhaoKaiNianDu[not(@periodRef)]" w:storeItemID="{688C5A64-A98D-41DA-8685-B71C516D1A56}"/>
              <w:text/>
            </w:sdtPr>
            <w:sdtEndPr>
              <w:rPr>
                <w:rFonts w:hint="eastAsia" w:ascii="宋体" w:hAnsi="宋体" w:cs="宋体"/>
                <w:kern w:val="0"/>
                <w:szCs w:val="21"/>
              </w:rPr>
            </w:sdtEndPr>
            <w:sdtContent>
              <w:r>
                <w:rPr>
                  <w:rFonts w:hint="eastAsia" w:ascii="宋体" w:hAnsi="宋体" w:cs="宋体"/>
                  <w:kern w:val="0"/>
                  <w:szCs w:val="21"/>
                </w:rPr>
                <w:t>2026</w:t>
              </w:r>
            </w:sdtContent>
          </w:sdt>
          <w:r>
            <w:rPr>
              <w:rFonts w:hint="eastAsia" w:ascii="宋体" w:hAnsi="宋体" w:cs="宋体"/>
              <w:kern w:val="0"/>
              <w:szCs w:val="21"/>
            </w:rPr>
            <w:t>年第</w:t>
          </w:r>
          <w:sdt>
            <w:sdtPr>
              <w:rPr>
                <w:rFonts w:hint="eastAsia" w:ascii="宋体" w:hAnsi="宋体" w:cs="宋体"/>
                <w:kern w:val="0"/>
                <w:szCs w:val="21"/>
              </w:rPr>
              <w:alias w:val="股东会届次"/>
              <w:tag w:val="_GBC_b4c90af7ad6245ba9c4786596678a477"/>
              <w:id w:val="1582332164"/>
              <w:lock w:val="sdtLocked"/>
              <w:placeholder>
                <w:docPart w:val="GBC22222222222222222222222222222"/>
              </w:placeholder>
              <w15:dataBinding w:prefixMappings="xmlns:clcta-be='clcta-be'" w:xpath="/*/clcta-be:GuDongDaHuiJieCi[not(@periodRef)]" w:storeItemID="{688C5A64-A98D-41DA-8685-B71C516D1A56}"/>
              <w:text/>
            </w:sdtPr>
            <w:sdtEndPr>
              <w:rPr>
                <w:rFonts w:hint="eastAsia" w:ascii="宋体" w:hAnsi="宋体" w:cs="宋体"/>
                <w:kern w:val="0"/>
                <w:szCs w:val="21"/>
              </w:rPr>
            </w:sdtEndPr>
            <w:sdtContent>
              <w:r>
                <w:rPr>
                  <w:rFonts w:hint="eastAsia" w:ascii="宋体" w:hAnsi="宋体" w:cs="宋体"/>
                  <w:kern w:val="0"/>
                  <w:szCs w:val="21"/>
                </w:rPr>
                <w:t>三</w:t>
              </w:r>
            </w:sdtContent>
          </w:sdt>
          <w:r>
            <w:rPr>
              <w:rFonts w:hint="eastAsia" w:ascii="宋体" w:hAnsi="宋体" w:cs="宋体"/>
              <w:kern w:val="0"/>
              <w:szCs w:val="21"/>
            </w:rPr>
            <w:t>次临时股东会，并代为行使表决权。</w:t>
          </w:r>
        </w:p>
      </w:sdtContent>
    </w:sdt>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委托人持普通股数：　　　　　　　　</w:t>
      </w:r>
    </w:p>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委托人持优先股数：　　　　　　　　</w:t>
      </w:r>
    </w:p>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委托人股东账户号：</w:t>
      </w:r>
    </w:p>
    <w:p>
      <w:pPr>
        <w:widowControl/>
        <w:spacing w:before="100" w:beforeAutospacing="1" w:after="100" w:afterAutospacing="1" w:line="360" w:lineRule="auto"/>
        <w:ind w:firstLine="4320"/>
        <w:jc w:val="left"/>
        <w:rPr>
          <w:rFonts w:hint="eastAsia" w:ascii="宋体" w:hAnsi="宋体" w:cs="宋体"/>
          <w:kern w:val="0"/>
          <w:szCs w:val="21"/>
        </w:rPr>
      </w:pPr>
      <w:r>
        <w:rPr>
          <w:rFonts w:hint="eastAsia" w:ascii="宋体" w:hAnsi="宋体" w:cs="宋体"/>
          <w:kern w:val="0"/>
          <w:szCs w:val="21"/>
        </w:rPr>
        <w:t>  </w:t>
      </w:r>
    </w:p>
    <w:sdt>
      <w:sdtPr>
        <w:rPr>
          <w:rFonts w:hint="eastAsia" w:ascii="宋体" w:hAnsi="宋体" w:cs="宋体"/>
          <w:kern w:val="0"/>
          <w:szCs w:val="21"/>
        </w:rPr>
        <w:alias w:val="模块:议案"/>
        <w:tag w:val="_SEC_cea0a69544f4425fb18538307d02a14c"/>
        <w:id w:val="-333446533"/>
        <w:lock w:val="sdtLocked"/>
        <w:placeholder>
          <w:docPart w:val="GBC22222222222222222222222222222"/>
        </w:placeholder>
      </w:sdtPr>
      <w:sdtEndPr>
        <w:rPr>
          <w:rFonts w:hint="eastAsia" w:ascii="宋体" w:hAnsi="宋体" w:cs="宋体"/>
          <w:kern w:val="0"/>
          <w:szCs w:val="21"/>
        </w:rPr>
      </w:sdtEndPr>
      <w:sdtContent>
        <w:tbl>
          <w:tblPr>
            <w:tblStyle w:val="9"/>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1704"/>
            <w:gridCol w:w="3264"/>
            <w:gridCol w:w="1080"/>
            <w:gridCol w:w="1080"/>
            <w:gridCol w:w="9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宋体" w:hAnsi="宋体" w:cs="宋体"/>
                  <w:kern w:val="0"/>
                  <w:szCs w:val="21"/>
                </w:rPr>
                <w:tag w:val="_PLD_880da3522f8c4d1aa22fdbdffd872374"/>
                <w:id w:val="2049408394"/>
                <w:lock w:val="sdtLocked"/>
              </w:sdtPr>
              <w:sdtEndPr>
                <w:rPr>
                  <w:rFonts w:hint="eastAsia" w:ascii="宋体" w:hAnsi="宋体" w:cs="宋体"/>
                  <w:kern w:val="0"/>
                  <w:szCs w:val="21"/>
                </w:rPr>
              </w:sdtEndPr>
              <w:sdtContent>
                <w:tc>
                  <w:tcPr>
                    <w:tcW w:w="170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序号</w:t>
                    </w:r>
                  </w:p>
                </w:tc>
              </w:sdtContent>
            </w:sdt>
            <w:sdt>
              <w:sdtPr>
                <w:rPr>
                  <w:rFonts w:hint="eastAsia" w:ascii="宋体" w:hAnsi="宋体" w:cs="宋体"/>
                  <w:kern w:val="0"/>
                  <w:szCs w:val="21"/>
                </w:rPr>
                <w:tag w:val="_PLD_b8cbd42dcecb4646be0db503a6f996d5"/>
                <w:id w:val="1898709125"/>
                <w:lock w:val="sdtLocked"/>
              </w:sdtPr>
              <w:sdtEndPr>
                <w:rPr>
                  <w:rFonts w:hint="eastAsia" w:ascii="宋体" w:hAnsi="宋体" w:cs="宋体"/>
                  <w:kern w:val="0"/>
                  <w:szCs w:val="21"/>
                </w:rPr>
              </w:sdtEndPr>
              <w:sdtContent>
                <w:tc>
                  <w:tcPr>
                    <w:tcW w:w="326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非累积投票议案名称</w:t>
                    </w:r>
                  </w:p>
                </w:tc>
              </w:sdtContent>
            </w:sdt>
            <w:sdt>
              <w:sdtPr>
                <w:rPr>
                  <w:rFonts w:hint="eastAsia" w:ascii="宋体" w:hAnsi="宋体" w:cs="宋体"/>
                  <w:kern w:val="0"/>
                  <w:szCs w:val="21"/>
                </w:rPr>
                <w:tag w:val="_PLD_e1a08639b5ec4faa904f55a7a16ec0e7"/>
                <w:id w:val="1180248536"/>
                <w:lock w:val="sdtLocked"/>
              </w:sdtPr>
              <w:sdtEndPr>
                <w:rPr>
                  <w:rFonts w:hint="eastAsia" w:ascii="宋体" w:hAnsi="宋体" w:cs="宋体"/>
                  <w:kern w:val="0"/>
                  <w:szCs w:val="21"/>
                </w:rPr>
              </w:sdtEndPr>
              <w:sdtConten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同意</w:t>
                    </w:r>
                  </w:p>
                </w:tc>
              </w:sdtContent>
            </w:sdt>
            <w:sdt>
              <w:sdtPr>
                <w:rPr>
                  <w:rFonts w:hint="eastAsia" w:ascii="宋体" w:hAnsi="宋体" w:cs="宋体"/>
                  <w:kern w:val="0"/>
                  <w:szCs w:val="21"/>
                </w:rPr>
                <w:tag w:val="_PLD_d24829b34a4640958e6cffa74e36160f"/>
                <w:id w:val="-1549143566"/>
                <w:lock w:val="sdtLocked"/>
              </w:sdtPr>
              <w:sdtEndPr>
                <w:rPr>
                  <w:rFonts w:hint="eastAsia" w:ascii="宋体" w:hAnsi="宋体" w:cs="宋体"/>
                  <w:kern w:val="0"/>
                  <w:szCs w:val="21"/>
                </w:rPr>
              </w:sdtEndPr>
              <w:sdtConten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反对</w:t>
                    </w:r>
                  </w:p>
                </w:tc>
              </w:sdtContent>
            </w:sdt>
            <w:sdt>
              <w:sdtPr>
                <w:rPr>
                  <w:rFonts w:hint="eastAsia" w:ascii="宋体" w:hAnsi="宋体" w:cs="宋体"/>
                  <w:kern w:val="0"/>
                  <w:szCs w:val="21"/>
                </w:rPr>
                <w:tag w:val="_PLD_a0f3f8b9ed38492bba1390afc801c905"/>
                <w:id w:val="1341349796"/>
                <w:lock w:val="sdtLocked"/>
              </w:sdtPr>
              <w:sdtEndPr>
                <w:rPr>
                  <w:rFonts w:hint="eastAsia" w:ascii="宋体" w:hAnsi="宋体" w:cs="宋体"/>
                  <w:kern w:val="0"/>
                  <w:szCs w:val="21"/>
                </w:rPr>
              </w:sdtEndPr>
              <w:sdtContent>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弃权</w:t>
                    </w:r>
                  </w:p>
                </w:tc>
              </w:sdtContent>
            </w:sdt>
          </w:tr>
          <w:sdt>
            <w:sdtPr>
              <w:rPr>
                <w:rFonts w:hint="eastAsia" w:ascii="宋体" w:hAnsi="宋体" w:cs="宋体"/>
                <w:kern w:val="0"/>
                <w:szCs w:val="21"/>
              </w:rPr>
              <w:alias w:val="审议听取的议案和报告"/>
              <w:tag w:val="_TUP_c968bebbb9a94418902ea36ab9fc6864"/>
              <w:id w:val="-2010130982"/>
              <w:lock w:val="sdtLocked"/>
              <w:placeholder>
                <w:docPart w:val="GBC11111111111111111111111111111"/>
              </w:placeholder>
            </w:sdtPr>
            <w:sdtEndPr>
              <w:rPr>
                <w:rFonts w:hint="eastAsia" w:ascii="宋体" w:hAnsi="宋体" w:cs="宋体"/>
                <w:kern w:val="0"/>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宋体" w:hAnsi="宋体" w:cs="宋体"/>
                      <w:kern w:val="0"/>
                      <w:szCs w:val="21"/>
                    </w:rPr>
                    <w:alias w:val="审议听取的议案和报告_议案和报告的序号"/>
                    <w:tag w:val="_GBC_b89fd0950e824e62b61a7792ec56bda8"/>
                    <w:id w:val="1682936130"/>
                    <w:lock w:val="sdtLocked"/>
                  </w:sdtPr>
                  <w:sdtEndPr>
                    <w:rPr>
                      <w:rFonts w:hint="eastAsia" w:ascii="宋体" w:hAnsi="宋体" w:cs="宋体"/>
                      <w:kern w:val="0"/>
                      <w:szCs w:val="21"/>
                    </w:rPr>
                  </w:sdtEndPr>
                  <w:sdtContent>
                    <w:tc>
                      <w:tcPr>
                        <w:tcW w:w="170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1</w:t>
                        </w:r>
                      </w:p>
                    </w:tc>
                  </w:sdtContent>
                </w:sdt>
                <w:sdt>
                  <w:sdtPr>
                    <w:rPr>
                      <w:rFonts w:ascii="宋体" w:hAnsi="宋体" w:cs="宋体"/>
                      <w:kern w:val="0"/>
                      <w:szCs w:val="21"/>
                    </w:rPr>
                    <w:alias w:val="审议听取的议案和报告_议案和报告名称"/>
                    <w:tag w:val="_GBC_a729fa581eac4186b80537c61826f392"/>
                    <w:id w:val="-472441549"/>
                    <w:lock w:val="sdtLocked"/>
                    <w:text/>
                  </w:sdtPr>
                  <w:sdtEndPr>
                    <w:rPr>
                      <w:rFonts w:ascii="宋体" w:hAnsi="宋体" w:cs="宋体"/>
                      <w:kern w:val="0"/>
                      <w:szCs w:val="21"/>
                    </w:rPr>
                  </w:sdtEndPr>
                  <w:sdtContent>
                    <w:tc>
                      <w:tcPr>
                        <w:tcW w:w="326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ascii="宋体" w:hAnsi="宋体" w:cs="宋体"/>
                            <w:kern w:val="0"/>
                            <w:szCs w:val="21"/>
                          </w:rPr>
                          <w:t>关于开展2026年度商品期货套期保值业务的议案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r>
            </w:sdtContent>
          </w:sdt>
          <w:sdt>
            <w:sdtPr>
              <w:rPr>
                <w:rFonts w:hint="eastAsia" w:ascii="宋体" w:hAnsi="宋体" w:cs="宋体"/>
                <w:kern w:val="0"/>
                <w:szCs w:val="21"/>
              </w:rPr>
              <w:alias w:val="审议听取的议案和报告"/>
              <w:tag w:val="_TUP_c968bebbb9a94418902ea36ab9fc6864"/>
              <w:id w:val="1233583573"/>
              <w:lock w:val="sdtLocked"/>
              <w:placeholder>
                <w:docPart w:val="GBC11111111111111111111111111111"/>
              </w:placeholder>
            </w:sdtPr>
            <w:sdtEndPr>
              <w:rPr>
                <w:rFonts w:hint="eastAsia" w:ascii="宋体" w:hAnsi="宋体" w:cs="宋体"/>
                <w:kern w:val="0"/>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宋体" w:hAnsi="宋体" w:cs="宋体"/>
                      <w:kern w:val="0"/>
                      <w:szCs w:val="21"/>
                    </w:rPr>
                    <w:alias w:val="审议听取的议案和报告_议案和报告的序号"/>
                    <w:tag w:val="_GBC_b89fd0950e824e62b61a7792ec56bda8"/>
                    <w:id w:val="1982035629"/>
                    <w:lock w:val="sdtLocked"/>
                  </w:sdtPr>
                  <w:sdtEndPr>
                    <w:rPr>
                      <w:rFonts w:hint="eastAsia" w:ascii="宋体" w:hAnsi="宋体" w:cs="宋体"/>
                      <w:kern w:val="0"/>
                      <w:szCs w:val="21"/>
                    </w:rPr>
                  </w:sdtEndPr>
                  <w:sdtContent>
                    <w:tc>
                      <w:tcPr>
                        <w:tcW w:w="170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2</w:t>
                        </w:r>
                      </w:p>
                    </w:tc>
                  </w:sdtContent>
                </w:sdt>
                <w:sdt>
                  <w:sdtPr>
                    <w:rPr>
                      <w:rFonts w:ascii="宋体" w:hAnsi="宋体" w:cs="宋体"/>
                      <w:kern w:val="0"/>
                      <w:szCs w:val="21"/>
                    </w:rPr>
                    <w:alias w:val="审议听取的议案和报告_议案和报告名称"/>
                    <w:tag w:val="_GBC_a729fa581eac4186b80537c61826f392"/>
                    <w:id w:val="935634990"/>
                    <w:lock w:val="sdtLocked"/>
                    <w:text/>
                  </w:sdtPr>
                  <w:sdtEndPr>
                    <w:rPr>
                      <w:rFonts w:ascii="宋体" w:hAnsi="宋体" w:cs="宋体"/>
                      <w:kern w:val="0"/>
                      <w:szCs w:val="21"/>
                    </w:rPr>
                  </w:sdtEndPr>
                  <w:sdtContent>
                    <w:tc>
                      <w:tcPr>
                        <w:tcW w:w="3264"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ascii="宋体" w:hAnsi="宋体" w:cs="宋体"/>
                            <w:kern w:val="0"/>
                            <w:szCs w:val="21"/>
                          </w:rPr>
                          <w:t>关于增加2026年日常关联交易的议案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 </w:t>
                    </w:r>
                  </w:p>
                </w:tc>
              </w:tr>
            </w:sdtContent>
          </w:sdt>
        </w:tbl>
        <w:p>
          <w:pPr>
            <w:widowControl/>
            <w:jc w:val="left"/>
            <w:rPr>
              <w:rFonts w:hint="eastAsia" w:ascii="宋体" w:hAnsi="宋体" w:cs="宋体"/>
              <w:kern w:val="0"/>
              <w:szCs w:val="21"/>
            </w:rPr>
          </w:pPr>
        </w:p>
      </w:sdtContent>
    </w:sdt>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委托人签名（盖章）： 　　　　　　　　受托人签名：</w:t>
      </w:r>
    </w:p>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委托人身份证号： 　　　　　　　　　　受托人身份证号：</w:t>
      </w:r>
    </w:p>
    <w:p>
      <w:pPr>
        <w:widowControl/>
        <w:spacing w:before="100" w:beforeAutospacing="1" w:after="100" w:afterAutospacing="1" w:line="360" w:lineRule="auto"/>
        <w:ind w:firstLine="4320"/>
        <w:jc w:val="left"/>
        <w:rPr>
          <w:rFonts w:hint="eastAsia" w:ascii="宋体" w:hAnsi="宋体" w:cs="宋体"/>
          <w:kern w:val="0"/>
          <w:szCs w:val="21"/>
        </w:rPr>
      </w:pPr>
      <w:r>
        <w:rPr>
          <w:rFonts w:hint="eastAsia" w:ascii="宋体" w:hAnsi="宋体" w:cs="宋体"/>
          <w:kern w:val="0"/>
          <w:szCs w:val="21"/>
        </w:rPr>
        <w:t>委托日期：　　年 月 日</w:t>
      </w:r>
    </w:p>
    <w:p>
      <w:pPr>
        <w:widowControl/>
        <w:spacing w:before="100" w:beforeAutospacing="1" w:after="100" w:afterAutospacing="1" w:line="360" w:lineRule="auto"/>
        <w:jc w:val="left"/>
        <w:rPr>
          <w:rFonts w:hint="eastAsia" w:ascii="宋体" w:hAnsi="宋体" w:cs="宋体"/>
          <w:kern w:val="0"/>
          <w:szCs w:val="21"/>
        </w:rPr>
      </w:pPr>
      <w:r>
        <w:rPr>
          <w:rFonts w:hint="eastAsia" w:ascii="宋体" w:hAnsi="宋体" w:cs="宋体"/>
          <w:kern w:val="0"/>
          <w:szCs w:val="21"/>
        </w:rPr>
        <w:t>备注：</w:t>
      </w:r>
    </w:p>
    <w:p>
      <w:pPr>
        <w:widowControl/>
        <w:spacing w:before="100" w:beforeAutospacing="1" w:after="100" w:afterAutospacing="1" w:line="360" w:lineRule="auto"/>
        <w:jc w:val="left"/>
      </w:pPr>
      <w:r>
        <w:rPr>
          <w:rFonts w:hint="eastAsia" w:ascii="宋体" w:hAnsi="宋体" w:cs="宋体"/>
          <w:kern w:val="0"/>
          <w:szCs w:val="21"/>
        </w:rPr>
        <w:t>委托人应当在委托书中“同意”、“反对”或“弃权”意向中选择一个并打“√”，对于委托人在本授权委托书中未作具体指示的，受托人有权按自己的意愿进行表决。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00337E"/>
    <w:multiLevelType w:val="multilevel"/>
    <w:tmpl w:val="0300337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3764452F"/>
    <w:multiLevelType w:val="multilevel"/>
    <w:tmpl w:val="3764452F"/>
    <w:lvl w:ilvl="0" w:tentative="0">
      <w:start w:val="1"/>
      <w:numFmt w:val="chineseCountingThousand"/>
      <w:lvlText w:val="(%1)"/>
      <w:lvlJc w:val="left"/>
      <w:pPr>
        <w:ind w:left="420" w:hanging="420"/>
      </w:pPr>
      <w:rPr>
        <w:rFonts w:asciiTheme="majorEastAsia" w:hAnsiTheme="majorEastAsia" w:eastAsiaTheme="major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E346898"/>
    <w:multiLevelType w:val="multilevel"/>
    <w:tmpl w:val="4E346898"/>
    <w:lvl w:ilvl="0" w:tentative="0">
      <w:start w:val="1"/>
      <w:numFmt w:val="chineseCountingThousand"/>
      <w:lvlText w:val="(%1)"/>
      <w:lvlJc w:val="left"/>
      <w:pPr>
        <w:ind w:left="420" w:hanging="420"/>
      </w:pPr>
      <w:rPr>
        <w:rFonts w:hint="eastAsia"/>
      </w:rPr>
    </w:lvl>
    <w:lvl w:ilvl="1" w:tentative="0">
      <w:start w:val="1"/>
      <w:numFmt w:val="chineseCountingThousand"/>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3B05418"/>
    <w:multiLevelType w:val="multilevel"/>
    <w:tmpl w:val="53B0541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23520E5"/>
    <w:multiLevelType w:val="multilevel"/>
    <w:tmpl w:val="723520E5"/>
    <w:lvl w:ilvl="0" w:tentative="0">
      <w:start w:val="1"/>
      <w:numFmt w:val="chineseCountingThousand"/>
      <w:lvlText w:val="%1、"/>
      <w:lvlJc w:val="left"/>
      <w:pPr>
        <w:ind w:left="420" w:hanging="420"/>
      </w:pPr>
      <w:rPr>
        <w:rFonts w:asciiTheme="majorEastAsia" w:hAnsiTheme="majorEastAsia" w:eastAsiaTheme="majorEastAsia"/>
        <w:lang w:val="en-US"/>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EF67A96"/>
    <w:multiLevelType w:val="multilevel"/>
    <w:tmpl w:val="7EF67A96"/>
    <w:lvl w:ilvl="0" w:tentative="0">
      <w:start w:val="1"/>
      <w:numFmt w:val="chineseCountingThousand"/>
      <w:lvlText w:val="(%1)"/>
      <w:lvlJc w:val="left"/>
      <w:pPr>
        <w:ind w:left="420" w:hanging="420"/>
      </w:pPr>
      <w:rPr>
        <w:rFonts w:asciiTheme="majorEastAsia" w:hAnsiTheme="majorEastAsia" w:eastAsiaTheme="major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cyODMxYTE0ZTc0ZGU3Y2QwODc3MzYzN2Q1YmNiM2EifQ=="/>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93D"/>
    <w:rsid w:val="00035DEE"/>
    <w:rsid w:val="00036E39"/>
    <w:rsid w:val="0003741C"/>
    <w:rsid w:val="00040CD6"/>
    <w:rsid w:val="000415E2"/>
    <w:rsid w:val="00041B70"/>
    <w:rsid w:val="00043D87"/>
    <w:rsid w:val="0004520C"/>
    <w:rsid w:val="00045238"/>
    <w:rsid w:val="0004548E"/>
    <w:rsid w:val="0004565C"/>
    <w:rsid w:val="00046A66"/>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67CD1"/>
    <w:rsid w:val="00071A1D"/>
    <w:rsid w:val="00071DCE"/>
    <w:rsid w:val="00071DFD"/>
    <w:rsid w:val="00071EFB"/>
    <w:rsid w:val="0007584E"/>
    <w:rsid w:val="00076FA4"/>
    <w:rsid w:val="0007700C"/>
    <w:rsid w:val="00077FEA"/>
    <w:rsid w:val="00081429"/>
    <w:rsid w:val="00083A0C"/>
    <w:rsid w:val="000847A8"/>
    <w:rsid w:val="000854F4"/>
    <w:rsid w:val="00085B9A"/>
    <w:rsid w:val="0008617F"/>
    <w:rsid w:val="000868EB"/>
    <w:rsid w:val="00087245"/>
    <w:rsid w:val="00090E03"/>
    <w:rsid w:val="00091B04"/>
    <w:rsid w:val="00091E1F"/>
    <w:rsid w:val="00092CE0"/>
    <w:rsid w:val="0009353E"/>
    <w:rsid w:val="0009425D"/>
    <w:rsid w:val="00094CB9"/>
    <w:rsid w:val="00095035"/>
    <w:rsid w:val="0009529B"/>
    <w:rsid w:val="0009688B"/>
    <w:rsid w:val="00097314"/>
    <w:rsid w:val="000A0086"/>
    <w:rsid w:val="000A0447"/>
    <w:rsid w:val="000A0BA2"/>
    <w:rsid w:val="000A2CC0"/>
    <w:rsid w:val="000A2F81"/>
    <w:rsid w:val="000A48F7"/>
    <w:rsid w:val="000A6889"/>
    <w:rsid w:val="000A6A4C"/>
    <w:rsid w:val="000A6EFC"/>
    <w:rsid w:val="000B0D07"/>
    <w:rsid w:val="000B1C0F"/>
    <w:rsid w:val="000B21BD"/>
    <w:rsid w:val="000B2E4F"/>
    <w:rsid w:val="000B334C"/>
    <w:rsid w:val="000B475D"/>
    <w:rsid w:val="000B50F9"/>
    <w:rsid w:val="000B61DD"/>
    <w:rsid w:val="000C2521"/>
    <w:rsid w:val="000C26F1"/>
    <w:rsid w:val="000C2A7C"/>
    <w:rsid w:val="000C2C14"/>
    <w:rsid w:val="000C5C43"/>
    <w:rsid w:val="000C728D"/>
    <w:rsid w:val="000D19AD"/>
    <w:rsid w:val="000D22D6"/>
    <w:rsid w:val="000D2B16"/>
    <w:rsid w:val="000D46D2"/>
    <w:rsid w:val="000D472A"/>
    <w:rsid w:val="000D5194"/>
    <w:rsid w:val="000D6AA4"/>
    <w:rsid w:val="000D73BA"/>
    <w:rsid w:val="000E06E2"/>
    <w:rsid w:val="000E1896"/>
    <w:rsid w:val="000E2BD7"/>
    <w:rsid w:val="000E42B9"/>
    <w:rsid w:val="000E736A"/>
    <w:rsid w:val="000E79EE"/>
    <w:rsid w:val="000F0024"/>
    <w:rsid w:val="000F12CF"/>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375"/>
    <w:rsid w:val="00120C5E"/>
    <w:rsid w:val="001219CE"/>
    <w:rsid w:val="00123451"/>
    <w:rsid w:val="00123967"/>
    <w:rsid w:val="00123A27"/>
    <w:rsid w:val="00133081"/>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1B22"/>
    <w:rsid w:val="00153A27"/>
    <w:rsid w:val="00154F63"/>
    <w:rsid w:val="00155248"/>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69E"/>
    <w:rsid w:val="001C0B03"/>
    <w:rsid w:val="001C1129"/>
    <w:rsid w:val="001C2826"/>
    <w:rsid w:val="001C2AFC"/>
    <w:rsid w:val="001C2F1A"/>
    <w:rsid w:val="001C2F33"/>
    <w:rsid w:val="001C3E6D"/>
    <w:rsid w:val="001C45A1"/>
    <w:rsid w:val="001C61C9"/>
    <w:rsid w:val="001C6C7B"/>
    <w:rsid w:val="001C73A7"/>
    <w:rsid w:val="001D05A4"/>
    <w:rsid w:val="001D1DFC"/>
    <w:rsid w:val="001D3B69"/>
    <w:rsid w:val="001D457E"/>
    <w:rsid w:val="001D51B0"/>
    <w:rsid w:val="001D5BCD"/>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3928"/>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53A1B"/>
    <w:rsid w:val="00261C5C"/>
    <w:rsid w:val="00262645"/>
    <w:rsid w:val="00264A3A"/>
    <w:rsid w:val="002652A0"/>
    <w:rsid w:val="00265B1D"/>
    <w:rsid w:val="0026711A"/>
    <w:rsid w:val="00271CD2"/>
    <w:rsid w:val="00272F07"/>
    <w:rsid w:val="002747E2"/>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A671D"/>
    <w:rsid w:val="002B0DEC"/>
    <w:rsid w:val="002B16B5"/>
    <w:rsid w:val="002B4266"/>
    <w:rsid w:val="002B5C51"/>
    <w:rsid w:val="002B7FB0"/>
    <w:rsid w:val="002C1A3A"/>
    <w:rsid w:val="002C1FA4"/>
    <w:rsid w:val="002C4298"/>
    <w:rsid w:val="002C51A6"/>
    <w:rsid w:val="002C53A7"/>
    <w:rsid w:val="002C57B3"/>
    <w:rsid w:val="002C5844"/>
    <w:rsid w:val="002C73D0"/>
    <w:rsid w:val="002D11F5"/>
    <w:rsid w:val="002D1A63"/>
    <w:rsid w:val="002D1E3A"/>
    <w:rsid w:val="002D2704"/>
    <w:rsid w:val="002D4094"/>
    <w:rsid w:val="002D4728"/>
    <w:rsid w:val="002D47BB"/>
    <w:rsid w:val="002D4AEC"/>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07C83"/>
    <w:rsid w:val="00312EF5"/>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0CA0"/>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362"/>
    <w:rsid w:val="00376606"/>
    <w:rsid w:val="003766EF"/>
    <w:rsid w:val="00377D56"/>
    <w:rsid w:val="00382F4B"/>
    <w:rsid w:val="003843C8"/>
    <w:rsid w:val="00385206"/>
    <w:rsid w:val="0038738F"/>
    <w:rsid w:val="00391087"/>
    <w:rsid w:val="00392427"/>
    <w:rsid w:val="00392FA9"/>
    <w:rsid w:val="0039355A"/>
    <w:rsid w:val="00393988"/>
    <w:rsid w:val="00394A8C"/>
    <w:rsid w:val="003A016D"/>
    <w:rsid w:val="003A039F"/>
    <w:rsid w:val="003A041B"/>
    <w:rsid w:val="003A27CB"/>
    <w:rsid w:val="003A3353"/>
    <w:rsid w:val="003A3DD9"/>
    <w:rsid w:val="003A5862"/>
    <w:rsid w:val="003A594F"/>
    <w:rsid w:val="003A6658"/>
    <w:rsid w:val="003A7D18"/>
    <w:rsid w:val="003B0D8A"/>
    <w:rsid w:val="003B142A"/>
    <w:rsid w:val="003B3B8B"/>
    <w:rsid w:val="003B5C0B"/>
    <w:rsid w:val="003B6F09"/>
    <w:rsid w:val="003B772C"/>
    <w:rsid w:val="003B78CA"/>
    <w:rsid w:val="003C0DA5"/>
    <w:rsid w:val="003C0DF0"/>
    <w:rsid w:val="003C21F9"/>
    <w:rsid w:val="003C49D1"/>
    <w:rsid w:val="003C50D1"/>
    <w:rsid w:val="003C658E"/>
    <w:rsid w:val="003C6D08"/>
    <w:rsid w:val="003C708A"/>
    <w:rsid w:val="003C7E81"/>
    <w:rsid w:val="003D098F"/>
    <w:rsid w:val="003D45B3"/>
    <w:rsid w:val="003D4895"/>
    <w:rsid w:val="003D4A82"/>
    <w:rsid w:val="003D508E"/>
    <w:rsid w:val="003D62C8"/>
    <w:rsid w:val="003D6F4B"/>
    <w:rsid w:val="003D7611"/>
    <w:rsid w:val="003D77F5"/>
    <w:rsid w:val="003D79A1"/>
    <w:rsid w:val="003E0204"/>
    <w:rsid w:val="003E1BD9"/>
    <w:rsid w:val="003E1C86"/>
    <w:rsid w:val="003E2F2A"/>
    <w:rsid w:val="003E3FDC"/>
    <w:rsid w:val="003E4F31"/>
    <w:rsid w:val="003E5078"/>
    <w:rsid w:val="003E71B3"/>
    <w:rsid w:val="003F2E53"/>
    <w:rsid w:val="003F333E"/>
    <w:rsid w:val="003F4BA6"/>
    <w:rsid w:val="003F522F"/>
    <w:rsid w:val="003F59BF"/>
    <w:rsid w:val="003F619C"/>
    <w:rsid w:val="003F651E"/>
    <w:rsid w:val="00401631"/>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0C7"/>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0E42"/>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2D1"/>
    <w:rsid w:val="004B744D"/>
    <w:rsid w:val="004C03D0"/>
    <w:rsid w:val="004C0A38"/>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94C"/>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229C"/>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75C"/>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3458"/>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1C9E"/>
    <w:rsid w:val="00612426"/>
    <w:rsid w:val="00613D2D"/>
    <w:rsid w:val="0061490A"/>
    <w:rsid w:val="006149BA"/>
    <w:rsid w:val="00617208"/>
    <w:rsid w:val="006208E7"/>
    <w:rsid w:val="00620A91"/>
    <w:rsid w:val="00621433"/>
    <w:rsid w:val="00621CB3"/>
    <w:rsid w:val="00623A5F"/>
    <w:rsid w:val="00624319"/>
    <w:rsid w:val="00624BC4"/>
    <w:rsid w:val="00624DAE"/>
    <w:rsid w:val="006263A6"/>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B1A"/>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1E48"/>
    <w:rsid w:val="00672809"/>
    <w:rsid w:val="00672FAB"/>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3E89"/>
    <w:rsid w:val="00704573"/>
    <w:rsid w:val="00704EED"/>
    <w:rsid w:val="007050A6"/>
    <w:rsid w:val="00705467"/>
    <w:rsid w:val="00707527"/>
    <w:rsid w:val="00710596"/>
    <w:rsid w:val="00710607"/>
    <w:rsid w:val="0071102F"/>
    <w:rsid w:val="00711107"/>
    <w:rsid w:val="007123DE"/>
    <w:rsid w:val="007138A7"/>
    <w:rsid w:val="00714431"/>
    <w:rsid w:val="00715DED"/>
    <w:rsid w:val="007162C3"/>
    <w:rsid w:val="00716E52"/>
    <w:rsid w:val="00717D9C"/>
    <w:rsid w:val="007205AC"/>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395F"/>
    <w:rsid w:val="007740B6"/>
    <w:rsid w:val="00774EB1"/>
    <w:rsid w:val="007755A3"/>
    <w:rsid w:val="007764DA"/>
    <w:rsid w:val="00777357"/>
    <w:rsid w:val="0077765B"/>
    <w:rsid w:val="00780BF9"/>
    <w:rsid w:val="007827EF"/>
    <w:rsid w:val="00782A89"/>
    <w:rsid w:val="00783410"/>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A9F"/>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C6B47"/>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55A4"/>
    <w:rsid w:val="0080604A"/>
    <w:rsid w:val="008069AA"/>
    <w:rsid w:val="008073A7"/>
    <w:rsid w:val="00807C1D"/>
    <w:rsid w:val="00807CEB"/>
    <w:rsid w:val="00811AE2"/>
    <w:rsid w:val="0081360C"/>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EF7"/>
    <w:rsid w:val="008367F5"/>
    <w:rsid w:val="0084027C"/>
    <w:rsid w:val="00842FE9"/>
    <w:rsid w:val="00843600"/>
    <w:rsid w:val="00843C23"/>
    <w:rsid w:val="008442E4"/>
    <w:rsid w:val="0084508B"/>
    <w:rsid w:val="008504E8"/>
    <w:rsid w:val="00852524"/>
    <w:rsid w:val="008531D2"/>
    <w:rsid w:val="00854189"/>
    <w:rsid w:val="008603CD"/>
    <w:rsid w:val="00861AE5"/>
    <w:rsid w:val="0086206F"/>
    <w:rsid w:val="00862EC3"/>
    <w:rsid w:val="00863210"/>
    <w:rsid w:val="00872682"/>
    <w:rsid w:val="00872E47"/>
    <w:rsid w:val="0087421A"/>
    <w:rsid w:val="008745AD"/>
    <w:rsid w:val="00874B34"/>
    <w:rsid w:val="0087537D"/>
    <w:rsid w:val="008823DB"/>
    <w:rsid w:val="008829A2"/>
    <w:rsid w:val="00882A83"/>
    <w:rsid w:val="00884815"/>
    <w:rsid w:val="00884DCF"/>
    <w:rsid w:val="008851D3"/>
    <w:rsid w:val="00885291"/>
    <w:rsid w:val="0088596B"/>
    <w:rsid w:val="00885970"/>
    <w:rsid w:val="008862A8"/>
    <w:rsid w:val="00890B0B"/>
    <w:rsid w:val="00891120"/>
    <w:rsid w:val="00891593"/>
    <w:rsid w:val="008915E4"/>
    <w:rsid w:val="00891B9A"/>
    <w:rsid w:val="00893210"/>
    <w:rsid w:val="00893A3B"/>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412C"/>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6F2"/>
    <w:rsid w:val="008D3714"/>
    <w:rsid w:val="008D37E2"/>
    <w:rsid w:val="008D3A24"/>
    <w:rsid w:val="008D60A3"/>
    <w:rsid w:val="008D75D1"/>
    <w:rsid w:val="008E2909"/>
    <w:rsid w:val="008E371A"/>
    <w:rsid w:val="008E463B"/>
    <w:rsid w:val="008E6514"/>
    <w:rsid w:val="008E7E20"/>
    <w:rsid w:val="008F15CA"/>
    <w:rsid w:val="008F1BDC"/>
    <w:rsid w:val="008F2ACB"/>
    <w:rsid w:val="008F37CB"/>
    <w:rsid w:val="008F6629"/>
    <w:rsid w:val="008F734F"/>
    <w:rsid w:val="008F7BB3"/>
    <w:rsid w:val="008F7F5D"/>
    <w:rsid w:val="009014E4"/>
    <w:rsid w:val="009019AE"/>
    <w:rsid w:val="00901B48"/>
    <w:rsid w:val="00901DC1"/>
    <w:rsid w:val="009022C3"/>
    <w:rsid w:val="009060F1"/>
    <w:rsid w:val="0091013A"/>
    <w:rsid w:val="0091022B"/>
    <w:rsid w:val="00911787"/>
    <w:rsid w:val="009121DB"/>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1351"/>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09F"/>
    <w:rsid w:val="009704A2"/>
    <w:rsid w:val="009714F0"/>
    <w:rsid w:val="009717F8"/>
    <w:rsid w:val="00971E03"/>
    <w:rsid w:val="00974212"/>
    <w:rsid w:val="0097707A"/>
    <w:rsid w:val="00977220"/>
    <w:rsid w:val="00980329"/>
    <w:rsid w:val="00983037"/>
    <w:rsid w:val="009837C4"/>
    <w:rsid w:val="009838E2"/>
    <w:rsid w:val="00984456"/>
    <w:rsid w:val="0098564C"/>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24"/>
    <w:rsid w:val="009C34FC"/>
    <w:rsid w:val="009C4272"/>
    <w:rsid w:val="009C5A67"/>
    <w:rsid w:val="009C6EE5"/>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E7C47"/>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3EDE"/>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A57"/>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0884"/>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08E5"/>
    <w:rsid w:val="00B0118B"/>
    <w:rsid w:val="00B03C06"/>
    <w:rsid w:val="00B045B9"/>
    <w:rsid w:val="00B11A75"/>
    <w:rsid w:val="00B11BB9"/>
    <w:rsid w:val="00B123A6"/>
    <w:rsid w:val="00B12B9F"/>
    <w:rsid w:val="00B169DA"/>
    <w:rsid w:val="00B16B54"/>
    <w:rsid w:val="00B17CAE"/>
    <w:rsid w:val="00B20F03"/>
    <w:rsid w:val="00B2135D"/>
    <w:rsid w:val="00B21A52"/>
    <w:rsid w:val="00B220C8"/>
    <w:rsid w:val="00B232A4"/>
    <w:rsid w:val="00B251E0"/>
    <w:rsid w:val="00B26482"/>
    <w:rsid w:val="00B26BB5"/>
    <w:rsid w:val="00B2714A"/>
    <w:rsid w:val="00B30E28"/>
    <w:rsid w:val="00B33059"/>
    <w:rsid w:val="00B34DA8"/>
    <w:rsid w:val="00B361FE"/>
    <w:rsid w:val="00B37681"/>
    <w:rsid w:val="00B37E34"/>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23ED"/>
    <w:rsid w:val="00B64173"/>
    <w:rsid w:val="00B6418B"/>
    <w:rsid w:val="00B64C10"/>
    <w:rsid w:val="00B6677C"/>
    <w:rsid w:val="00B66F0C"/>
    <w:rsid w:val="00B70394"/>
    <w:rsid w:val="00B72F06"/>
    <w:rsid w:val="00B73783"/>
    <w:rsid w:val="00B737D9"/>
    <w:rsid w:val="00B74021"/>
    <w:rsid w:val="00B740AE"/>
    <w:rsid w:val="00B76C1C"/>
    <w:rsid w:val="00B8061E"/>
    <w:rsid w:val="00B81400"/>
    <w:rsid w:val="00B82C84"/>
    <w:rsid w:val="00B847CA"/>
    <w:rsid w:val="00B84A37"/>
    <w:rsid w:val="00B84BB2"/>
    <w:rsid w:val="00B852A4"/>
    <w:rsid w:val="00B857A4"/>
    <w:rsid w:val="00B86FDD"/>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A7F6B"/>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6715"/>
    <w:rsid w:val="00BC7368"/>
    <w:rsid w:val="00BC75E5"/>
    <w:rsid w:val="00BC79C2"/>
    <w:rsid w:val="00BC7BBB"/>
    <w:rsid w:val="00BD0739"/>
    <w:rsid w:val="00BD1FF2"/>
    <w:rsid w:val="00BD27AB"/>
    <w:rsid w:val="00BD2DA0"/>
    <w:rsid w:val="00BD3072"/>
    <w:rsid w:val="00BD42DE"/>
    <w:rsid w:val="00BD5048"/>
    <w:rsid w:val="00BD5E7C"/>
    <w:rsid w:val="00BE17F4"/>
    <w:rsid w:val="00BE2211"/>
    <w:rsid w:val="00BE22B3"/>
    <w:rsid w:val="00BE3789"/>
    <w:rsid w:val="00BE422C"/>
    <w:rsid w:val="00BE4676"/>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4D9"/>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4ECE"/>
    <w:rsid w:val="00C7509C"/>
    <w:rsid w:val="00C75F49"/>
    <w:rsid w:val="00C761F8"/>
    <w:rsid w:val="00C76AE5"/>
    <w:rsid w:val="00C80EA9"/>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77C"/>
    <w:rsid w:val="00CA6BA5"/>
    <w:rsid w:val="00CA765E"/>
    <w:rsid w:val="00CA7B8A"/>
    <w:rsid w:val="00CA7E0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523"/>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6DE5"/>
    <w:rsid w:val="00E07F24"/>
    <w:rsid w:val="00E1001D"/>
    <w:rsid w:val="00E12E36"/>
    <w:rsid w:val="00E163F5"/>
    <w:rsid w:val="00E16CF4"/>
    <w:rsid w:val="00E16F0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46245"/>
    <w:rsid w:val="00E50C32"/>
    <w:rsid w:val="00E5141A"/>
    <w:rsid w:val="00E5608B"/>
    <w:rsid w:val="00E61888"/>
    <w:rsid w:val="00E61E08"/>
    <w:rsid w:val="00E6353F"/>
    <w:rsid w:val="00E64429"/>
    <w:rsid w:val="00E66BBC"/>
    <w:rsid w:val="00E670C5"/>
    <w:rsid w:val="00E711DA"/>
    <w:rsid w:val="00E720F4"/>
    <w:rsid w:val="00E72E25"/>
    <w:rsid w:val="00E73417"/>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4B0"/>
    <w:rsid w:val="00E96614"/>
    <w:rsid w:val="00E97091"/>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19FC"/>
    <w:rsid w:val="00EC2A13"/>
    <w:rsid w:val="00EC428E"/>
    <w:rsid w:val="00EC5952"/>
    <w:rsid w:val="00EC6181"/>
    <w:rsid w:val="00EC7DC0"/>
    <w:rsid w:val="00ED1087"/>
    <w:rsid w:val="00ED2C29"/>
    <w:rsid w:val="00ED3E80"/>
    <w:rsid w:val="00ED4630"/>
    <w:rsid w:val="00ED5F86"/>
    <w:rsid w:val="00ED6614"/>
    <w:rsid w:val="00EE07F3"/>
    <w:rsid w:val="00EE08A0"/>
    <w:rsid w:val="00EE16EE"/>
    <w:rsid w:val="00EE1C35"/>
    <w:rsid w:val="00EE2292"/>
    <w:rsid w:val="00EE28A0"/>
    <w:rsid w:val="00EE3728"/>
    <w:rsid w:val="00EE372B"/>
    <w:rsid w:val="00EE4A4F"/>
    <w:rsid w:val="00EE4CCB"/>
    <w:rsid w:val="00EE6033"/>
    <w:rsid w:val="00EE70F2"/>
    <w:rsid w:val="00EE7718"/>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4C39"/>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3D28"/>
    <w:rsid w:val="00F44A63"/>
    <w:rsid w:val="00F454BE"/>
    <w:rsid w:val="00F46DF0"/>
    <w:rsid w:val="00F476B3"/>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18EB"/>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45"/>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27B9"/>
    <w:rsid w:val="00FB33C3"/>
    <w:rsid w:val="00FB458D"/>
    <w:rsid w:val="00FB51B3"/>
    <w:rsid w:val="00FB5F54"/>
    <w:rsid w:val="00FC0134"/>
    <w:rsid w:val="00FC0BA5"/>
    <w:rsid w:val="00FC0F0C"/>
    <w:rsid w:val="00FC12F5"/>
    <w:rsid w:val="00FC2959"/>
    <w:rsid w:val="00FC3A7E"/>
    <w:rsid w:val="00FC4599"/>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 w:val="324A2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Document Map"/>
    <w:basedOn w:val="1"/>
    <w:link w:val="28"/>
    <w:semiHidden/>
    <w:unhideWhenUsed/>
    <w:uiPriority w:val="99"/>
    <w:rPr>
      <w:rFonts w:ascii="宋体" w:eastAsia="宋体"/>
      <w:sz w:val="18"/>
      <w:szCs w:val="18"/>
    </w:rPr>
  </w:style>
  <w:style w:type="paragraph" w:styleId="6">
    <w:name w:val="Balloon Text"/>
    <w:basedOn w:val="1"/>
    <w:link w:val="13"/>
    <w:semiHidden/>
    <w:unhideWhenUsed/>
    <w:uiPriority w:val="99"/>
    <w:rPr>
      <w:sz w:val="18"/>
      <w:szCs w:val="18"/>
    </w:rPr>
  </w:style>
  <w:style w:type="paragraph" w:styleId="7">
    <w:name w:val="footer"/>
    <w:basedOn w:val="1"/>
    <w:link w:val="19"/>
    <w:unhideWhenUsed/>
    <w:uiPriority w:val="99"/>
    <w:pPr>
      <w:tabs>
        <w:tab w:val="center" w:pos="4153"/>
        <w:tab w:val="right" w:pos="8306"/>
      </w:tabs>
      <w:snapToGrid w:val="0"/>
      <w:jc w:val="left"/>
    </w:pPr>
    <w:rPr>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Placeholder Text"/>
    <w:basedOn w:val="11"/>
    <w:semiHidden/>
    <w:uiPriority w:val="99"/>
    <w:rPr>
      <w:color w:val="auto"/>
    </w:rPr>
  </w:style>
  <w:style w:type="character" w:customStyle="1" w:styleId="13">
    <w:name w:val="批注框文本 字符"/>
    <w:basedOn w:val="11"/>
    <w:link w:val="6"/>
    <w:semiHidden/>
    <w:uiPriority w:val="99"/>
    <w:rPr>
      <w:sz w:val="18"/>
      <w:szCs w:val="18"/>
    </w:rPr>
  </w:style>
  <w:style w:type="paragraph" w:styleId="14">
    <w:name w:val="List Paragraph"/>
    <w:basedOn w:val="1"/>
    <w:qFormat/>
    <w:uiPriority w:val="34"/>
    <w:pPr>
      <w:ind w:firstLine="420" w:firstLineChars="200"/>
    </w:pPr>
  </w:style>
  <w:style w:type="character" w:customStyle="1" w:styleId="15">
    <w:name w:val="标题 1 字符"/>
    <w:basedOn w:val="11"/>
    <w:link w:val="2"/>
    <w:uiPriority w:val="9"/>
    <w:rPr>
      <w:b/>
      <w:bCs/>
      <w:kern w:val="44"/>
      <w:sz w:val="44"/>
      <w:szCs w:val="44"/>
    </w:rPr>
  </w:style>
  <w:style w:type="character" w:customStyle="1" w:styleId="16">
    <w:name w:val="标题 2 字符"/>
    <w:basedOn w:val="11"/>
    <w:link w:val="3"/>
    <w:uiPriority w:val="9"/>
    <w:rPr>
      <w:rFonts w:asciiTheme="majorHAnsi" w:hAnsiTheme="majorHAnsi" w:eastAsiaTheme="majorEastAsia" w:cstheme="majorBidi"/>
      <w:b/>
      <w:bCs/>
      <w:sz w:val="32"/>
      <w:szCs w:val="32"/>
    </w:rPr>
  </w:style>
  <w:style w:type="character" w:customStyle="1" w:styleId="17">
    <w:name w:val="标题 3 字符"/>
    <w:basedOn w:val="11"/>
    <w:link w:val="4"/>
    <w:uiPriority w:val="9"/>
    <w:rPr>
      <w:b/>
      <w:bCs/>
      <w:sz w:val="32"/>
      <w:szCs w:val="32"/>
    </w:rPr>
  </w:style>
  <w:style w:type="character" w:customStyle="1" w:styleId="18">
    <w:name w:val="页眉 字符"/>
    <w:basedOn w:val="11"/>
    <w:link w:val="8"/>
    <w:uiPriority w:val="99"/>
    <w:rPr>
      <w:sz w:val="18"/>
      <w:szCs w:val="18"/>
    </w:rPr>
  </w:style>
  <w:style w:type="character" w:customStyle="1" w:styleId="19">
    <w:name w:val="页脚 字符"/>
    <w:basedOn w:val="11"/>
    <w:link w:val="7"/>
    <w:uiPriority w:val="99"/>
    <w:rPr>
      <w:sz w:val="18"/>
      <w:szCs w:val="18"/>
    </w:rPr>
  </w:style>
  <w:style w:type="character" w:customStyle="1" w:styleId="20">
    <w:name w:val="样式1"/>
    <w:basedOn w:val="11"/>
    <w:uiPriority w:val="1"/>
  </w:style>
  <w:style w:type="character" w:customStyle="1" w:styleId="21">
    <w:name w:val="样式2"/>
    <w:basedOn w:val="20"/>
    <w:uiPriority w:val="1"/>
  </w:style>
  <w:style w:type="character" w:customStyle="1" w:styleId="22">
    <w:name w:val="样式3"/>
    <w:basedOn w:val="20"/>
    <w:uiPriority w:val="1"/>
  </w:style>
  <w:style w:type="character" w:customStyle="1" w:styleId="23">
    <w:name w:val="样式4"/>
    <w:basedOn w:val="20"/>
    <w:uiPriority w:val="1"/>
  </w:style>
  <w:style w:type="character" w:customStyle="1" w:styleId="24">
    <w:name w:val="样式5"/>
    <w:basedOn w:val="20"/>
    <w:uiPriority w:val="1"/>
  </w:style>
  <w:style w:type="character" w:customStyle="1" w:styleId="25">
    <w:name w:val="样式6"/>
    <w:basedOn w:val="21"/>
    <w:uiPriority w:val="1"/>
  </w:style>
  <w:style w:type="character" w:customStyle="1" w:styleId="26">
    <w:name w:val="样式7"/>
    <w:basedOn w:val="21"/>
    <w:uiPriority w:val="1"/>
  </w:style>
  <w:style w:type="character" w:customStyle="1" w:styleId="27">
    <w:name w:val="样式8"/>
    <w:basedOn w:val="23"/>
    <w:uiPriority w:val="1"/>
  </w:style>
  <w:style w:type="character" w:customStyle="1" w:styleId="28">
    <w:name w:val="文档结构图 字符"/>
    <w:basedOn w:val="11"/>
    <w:link w:val="5"/>
    <w:semiHidden/>
    <w:uiPriority w:val="99"/>
    <w:rPr>
      <w:rFonts w:ascii="宋体" w:eastAsia="宋体"/>
      <w:sz w:val="18"/>
      <w:szCs w:val="18"/>
    </w:rPr>
  </w:style>
  <w:style w:type="character" w:customStyle="1" w:styleId="29">
    <w:name w:val="样式9"/>
    <w:basedOn w:val="20"/>
    <w:uiPriority w:val="1"/>
  </w:style>
  <w:style w:type="character" w:customStyle="1" w:styleId="30">
    <w:name w:val="样式10"/>
    <w:basedOn w:val="23"/>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3431C8E6-3DF7-4CD6-82DD-1396F6E9E472}"/>
      </w:docPartPr>
      <w:docPartBody>
        <w:p>
          <w:pPr>
            <w:rPr>
              <w:rFonts w:hint="eastAsia"/>
            </w:rPr>
          </w:pPr>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D1CBD1CE-C5AB-4B4B-A62A-9173F49EEDAF}"/>
      </w:docPartPr>
      <w:docPartBody>
        <w:p>
          <w:pPr>
            <w:pStyle w:val="5"/>
            <w:rPr>
              <w:rFonts w:hint="eastAsia"/>
            </w:rPr>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17C47"/>
    <w:rsid w:val="00007400"/>
    <w:rsid w:val="0001565B"/>
    <w:rsid w:val="00016E1A"/>
    <w:rsid w:val="00022C9A"/>
    <w:rsid w:val="00027E11"/>
    <w:rsid w:val="00050A75"/>
    <w:rsid w:val="00061347"/>
    <w:rsid w:val="00072ED4"/>
    <w:rsid w:val="000854F4"/>
    <w:rsid w:val="00091B04"/>
    <w:rsid w:val="000A57E3"/>
    <w:rsid w:val="000B5888"/>
    <w:rsid w:val="000C3FA0"/>
    <w:rsid w:val="000C4398"/>
    <w:rsid w:val="000C4721"/>
    <w:rsid w:val="000C696C"/>
    <w:rsid w:val="000D3345"/>
    <w:rsid w:val="000D3FDD"/>
    <w:rsid w:val="000D6AA4"/>
    <w:rsid w:val="000D6E1B"/>
    <w:rsid w:val="000D7806"/>
    <w:rsid w:val="000E7A86"/>
    <w:rsid w:val="00112909"/>
    <w:rsid w:val="00120375"/>
    <w:rsid w:val="001212EA"/>
    <w:rsid w:val="00125A19"/>
    <w:rsid w:val="00131339"/>
    <w:rsid w:val="00133081"/>
    <w:rsid w:val="001574B9"/>
    <w:rsid w:val="001647E5"/>
    <w:rsid w:val="00170888"/>
    <w:rsid w:val="00183E68"/>
    <w:rsid w:val="00185FD2"/>
    <w:rsid w:val="001B24DB"/>
    <w:rsid w:val="001B70B3"/>
    <w:rsid w:val="001C2F33"/>
    <w:rsid w:val="001C6F23"/>
    <w:rsid w:val="001D1DD1"/>
    <w:rsid w:val="001D3CBC"/>
    <w:rsid w:val="001D5BCD"/>
    <w:rsid w:val="001E61E1"/>
    <w:rsid w:val="001F6A3E"/>
    <w:rsid w:val="00202D18"/>
    <w:rsid w:val="002340EB"/>
    <w:rsid w:val="00237C1E"/>
    <w:rsid w:val="00252884"/>
    <w:rsid w:val="0027204F"/>
    <w:rsid w:val="002747E2"/>
    <w:rsid w:val="0029318F"/>
    <w:rsid w:val="002A46A4"/>
    <w:rsid w:val="002A4FE1"/>
    <w:rsid w:val="002A5E65"/>
    <w:rsid w:val="002A5F55"/>
    <w:rsid w:val="002B3912"/>
    <w:rsid w:val="002D1E3A"/>
    <w:rsid w:val="002F09F9"/>
    <w:rsid w:val="00302B47"/>
    <w:rsid w:val="00302C47"/>
    <w:rsid w:val="00305405"/>
    <w:rsid w:val="00305FB1"/>
    <w:rsid w:val="00312EF5"/>
    <w:rsid w:val="00331BDF"/>
    <w:rsid w:val="0034366B"/>
    <w:rsid w:val="00352646"/>
    <w:rsid w:val="00360CA0"/>
    <w:rsid w:val="00385320"/>
    <w:rsid w:val="003904CB"/>
    <w:rsid w:val="003A4C6A"/>
    <w:rsid w:val="003A66CA"/>
    <w:rsid w:val="003A719A"/>
    <w:rsid w:val="003A7E6D"/>
    <w:rsid w:val="003B5DA5"/>
    <w:rsid w:val="003D4B93"/>
    <w:rsid w:val="003E0F3B"/>
    <w:rsid w:val="003E21B8"/>
    <w:rsid w:val="003E5078"/>
    <w:rsid w:val="003E6948"/>
    <w:rsid w:val="00401631"/>
    <w:rsid w:val="00410103"/>
    <w:rsid w:val="00417C47"/>
    <w:rsid w:val="00446B61"/>
    <w:rsid w:val="00456307"/>
    <w:rsid w:val="00462C3D"/>
    <w:rsid w:val="0046772B"/>
    <w:rsid w:val="004705B6"/>
    <w:rsid w:val="00487183"/>
    <w:rsid w:val="004879E6"/>
    <w:rsid w:val="004A11DC"/>
    <w:rsid w:val="004B4D23"/>
    <w:rsid w:val="004B72D1"/>
    <w:rsid w:val="004C0A38"/>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08CC"/>
    <w:rsid w:val="005B27D4"/>
    <w:rsid w:val="005C5C3E"/>
    <w:rsid w:val="005D5CDD"/>
    <w:rsid w:val="005F0716"/>
    <w:rsid w:val="006017D3"/>
    <w:rsid w:val="00624319"/>
    <w:rsid w:val="00625223"/>
    <w:rsid w:val="0063122A"/>
    <w:rsid w:val="00647133"/>
    <w:rsid w:val="00655B1D"/>
    <w:rsid w:val="00655F9B"/>
    <w:rsid w:val="006611DE"/>
    <w:rsid w:val="0066396C"/>
    <w:rsid w:val="00663B3E"/>
    <w:rsid w:val="00671E48"/>
    <w:rsid w:val="00672DCB"/>
    <w:rsid w:val="00672FA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10EE9"/>
    <w:rsid w:val="0074136B"/>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760C6"/>
    <w:rsid w:val="00876F04"/>
    <w:rsid w:val="00886E21"/>
    <w:rsid w:val="00893A3B"/>
    <w:rsid w:val="00896125"/>
    <w:rsid w:val="008A5BE6"/>
    <w:rsid w:val="008A7867"/>
    <w:rsid w:val="008B16A9"/>
    <w:rsid w:val="008D3505"/>
    <w:rsid w:val="008F50AB"/>
    <w:rsid w:val="00900AF6"/>
    <w:rsid w:val="00900DA8"/>
    <w:rsid w:val="00901A28"/>
    <w:rsid w:val="0090227C"/>
    <w:rsid w:val="009060F1"/>
    <w:rsid w:val="00912516"/>
    <w:rsid w:val="00951B36"/>
    <w:rsid w:val="00952A93"/>
    <w:rsid w:val="009637BB"/>
    <w:rsid w:val="0097009F"/>
    <w:rsid w:val="00970332"/>
    <w:rsid w:val="00980A5B"/>
    <w:rsid w:val="00982D15"/>
    <w:rsid w:val="0098564C"/>
    <w:rsid w:val="00996584"/>
    <w:rsid w:val="009B35CB"/>
    <w:rsid w:val="009C6EE5"/>
    <w:rsid w:val="009F2E11"/>
    <w:rsid w:val="009F6265"/>
    <w:rsid w:val="00A00F2C"/>
    <w:rsid w:val="00A014BE"/>
    <w:rsid w:val="00A03EDE"/>
    <w:rsid w:val="00A14DC9"/>
    <w:rsid w:val="00A26BB5"/>
    <w:rsid w:val="00A30840"/>
    <w:rsid w:val="00A37975"/>
    <w:rsid w:val="00A610B2"/>
    <w:rsid w:val="00A678E1"/>
    <w:rsid w:val="00A87493"/>
    <w:rsid w:val="00A904BF"/>
    <w:rsid w:val="00A948CF"/>
    <w:rsid w:val="00A971F8"/>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A5DEA"/>
    <w:rsid w:val="00DB077D"/>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964B0"/>
    <w:rsid w:val="00EA2D93"/>
    <w:rsid w:val="00ED3AD7"/>
    <w:rsid w:val="00ED5881"/>
    <w:rsid w:val="00EE03B2"/>
    <w:rsid w:val="00F04C39"/>
    <w:rsid w:val="00F136AC"/>
    <w:rsid w:val="00F14CA6"/>
    <w:rsid w:val="00F2186E"/>
    <w:rsid w:val="00F3096E"/>
    <w:rsid w:val="00F315DF"/>
    <w:rsid w:val="00F4178C"/>
    <w:rsid w:val="00F46569"/>
    <w:rsid w:val="00F476B3"/>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1485F3037452499EB2F72C2581A73D68"/>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template xmlns:t="http://mapping.word.org/2012/template">
  <t:sse><![CDATA[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]]></t:sse>
</t:template>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sc:sections xmlns:sc="http://mapping.word.org/2014/section/customiz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]]></m:sse>
</m:mapping>
</file>

<file path=customXml/item5.xml><?xml version="1.0" encoding="utf-8"?>
<b:binding xmlns:b="http://mapping.word.org/2012/binding" xmlns:xlink="xlink" xmlns:clcta-gie="clcta-gie" xmlns:clcta-fte="clcta-fte" xmlns:clcta-be="clcta-be" xmlns:clcta-taf="clcta-taf" xmlns:clcta-ci="clcta-ci">
  <clcta-be:GuDongDaHuiZhaoKaiNianDu xmlns:clcta-be="clcta-be">2026</clcta-be:GuDongDaHuiZhaoKaiNianDu>
  <clcta-be:GuDongDaHuiJieCi xmlns:clcta-be="clcta-be">三</clcta-be:GuDongDaHuiJieCi>
  <clcta-be:TouPiaoDaiMa xmlns:clcta-be="clcta-be"/>
  <clcta-gie:GongSiFaDingZhongWenMingCheng xmlns:clcta-gie="clcta-gie">重庆望变电气（集团）股份有限公司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2026-09-11</clcta-be:GuDongDaHuiZhaoKaiShiJian>
</b:binding>
</file>

<file path=customXml/itemProps1.xml><?xml version="1.0" encoding="utf-8"?>
<ds:datastoreItem xmlns:ds="http://schemas.openxmlformats.org/officeDocument/2006/customXml" ds:itemID="{10361AAA-E569-4979-94B6-BD9689DA74E1}">
  <ds:schemaRefs/>
</ds:datastoreItem>
</file>

<file path=customXml/itemProps2.xml><?xml version="1.0" encoding="utf-8"?>
<ds:datastoreItem xmlns:ds="http://schemas.openxmlformats.org/officeDocument/2006/customXml" ds:itemID="{930D29E4-996F-408D-AE4C-F3F22FED0673}">
  <ds:schemaRefs/>
</ds:datastoreItem>
</file>

<file path=customXml/itemProps3.xml><?xml version="1.0" encoding="utf-8"?>
<ds:datastoreItem xmlns:ds="http://schemas.openxmlformats.org/officeDocument/2006/customXml" ds:itemID="{97711AC7-8480-48EF-B5A2-0B0F0C14F9CD}">
  <ds:schemaRefs/>
</ds:datastoreItem>
</file>

<file path=customXml/itemProps4.xml><?xml version="1.0" encoding="utf-8"?>
<ds:datastoreItem xmlns:ds="http://schemas.openxmlformats.org/officeDocument/2006/customXml" ds:itemID="{A59C845D-FCBD-4C8A-9A95-2F2F0B84D42A}">
  <ds:schemaRefs/>
</ds:datastoreItem>
</file>

<file path=customXml/itemProps5.xml><?xml version="1.0" encoding="utf-8"?>
<ds:datastoreItem xmlns:ds="http://schemas.openxmlformats.org/officeDocument/2006/customXml" ds:itemID="{688C5A64-A98D-41DA-8685-B71C516D1A56}">
  <ds:schemaRefs/>
</ds:datastoreItem>
</file>

<file path=docProps/app.xml><?xml version="1.0" encoding="utf-8"?>
<Properties xmlns="http://schemas.openxmlformats.org/officeDocument/2006/extended-properties" xmlns:vt="http://schemas.openxmlformats.org/officeDocument/2006/docPropsVTypes">
  <Template>SSEReport</Template>
  <Pages>6</Pages>
  <Words>2217</Words>
  <Characters>2387</Characters>
  <Lines>20</Lines>
  <Paragraphs>5</Paragraphs>
  <TotalTime>454</TotalTime>
  <ScaleCrop>false</ScaleCrop>
  <LinksUpToDate>false</LinksUpToDate>
  <CharactersWithSpaces>2490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2026-08-23T12:15:00Z</dcterms:created>
  <dc:creator>yangzhiquan</dc:creator>
  <cp:lastModifiedBy>雯亦</cp:lastModifiedBy>
  <dcterms:modified xsi:type="dcterms:W3CDTF">2026-08-26T07:20:00Z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545F959351F540FDB6649652E71D5853</vt:lpwstr>
  </property>
</Properties>
</file>